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10D" w:rsidRPr="008C36E0" w:rsidRDefault="009061BF" w:rsidP="008C36E0">
      <w:pPr>
        <w:jc w:val="center"/>
        <w:rPr>
          <w:b/>
        </w:rPr>
      </w:pPr>
      <w:r w:rsidRPr="008C36E0">
        <w:rPr>
          <w:b/>
        </w:rPr>
        <w:t>Quantifying HOX-2 Protein Expression in the Rat Brain</w:t>
      </w:r>
    </w:p>
    <w:p w:rsidR="009061BF" w:rsidRPr="008C36E0" w:rsidRDefault="009061BF" w:rsidP="008C36E0">
      <w:pPr>
        <w:jc w:val="center"/>
        <w:rPr>
          <w:b/>
        </w:rPr>
      </w:pPr>
      <w:r w:rsidRPr="008C36E0">
        <w:rPr>
          <w:b/>
        </w:rPr>
        <w:t>Introduction</w:t>
      </w:r>
    </w:p>
    <w:p w:rsidR="009061BF" w:rsidRDefault="009061BF" w:rsidP="000D792A">
      <w:pPr>
        <w:jc w:val="both"/>
      </w:pPr>
      <w:r>
        <w:t xml:space="preserve">The brain sections shown here are from a pilot study I ran several months ago to look at changes in the expression of </w:t>
      </w:r>
      <w:r w:rsidR="002C16EF">
        <w:t>a particular</w:t>
      </w:r>
      <w:r>
        <w:t xml:space="preserve"> protein in the rat brain after sexual experience. </w:t>
      </w:r>
      <w:r w:rsidR="002C16EF">
        <w:t xml:space="preserve">This protein is </w:t>
      </w:r>
      <w:proofErr w:type="spellStart"/>
      <w:r w:rsidR="002C16EF">
        <w:t>Heme</w:t>
      </w:r>
      <w:proofErr w:type="spellEnd"/>
      <w:r w:rsidR="002C16EF">
        <w:t xml:space="preserve"> </w:t>
      </w:r>
      <w:proofErr w:type="spellStart"/>
      <w:r w:rsidR="002C16EF">
        <w:t>Oxygenase</w:t>
      </w:r>
      <w:proofErr w:type="spellEnd"/>
      <w:r w:rsidR="002C16EF">
        <w:t xml:space="preserve"> 2 (</w:t>
      </w:r>
      <w:r>
        <w:t>HOX-2</w:t>
      </w:r>
      <w:r w:rsidR="002C16EF">
        <w:t>),</w:t>
      </w:r>
      <w:r>
        <w:t xml:space="preserve"> an enzyme that cleaves </w:t>
      </w:r>
      <w:proofErr w:type="spellStart"/>
      <w:r>
        <w:t>heme</w:t>
      </w:r>
      <w:proofErr w:type="spellEnd"/>
      <w:r>
        <w:t xml:space="preserve"> molecules (the oxygen carrying molecules in mammalian blood) to produce several byproducts, including carbon monoxide (CO), a gaseous molecule that </w:t>
      </w:r>
      <w:r w:rsidR="002C16EF">
        <w:t>can act</w:t>
      </w:r>
      <w:r>
        <w:t xml:space="preserve"> as a neurotransmitter.</w:t>
      </w:r>
    </w:p>
    <w:p w:rsidR="009061BF" w:rsidRDefault="009061BF" w:rsidP="000D792A">
      <w:pPr>
        <w:jc w:val="both"/>
      </w:pPr>
      <w:r>
        <w:t xml:space="preserve">The basis of this study is to assess the expression of HOX-2 in the </w:t>
      </w:r>
      <w:r w:rsidR="002C16EF">
        <w:t xml:space="preserve">rat </w:t>
      </w:r>
      <w:r>
        <w:t xml:space="preserve">brain and to compare it with findings from a previous study looking at </w:t>
      </w:r>
      <w:r w:rsidR="002C16EF">
        <w:t xml:space="preserve">the </w:t>
      </w:r>
      <w:r>
        <w:t>nitric oxide synthase (NOS)</w:t>
      </w:r>
      <w:r w:rsidR="002C16EF">
        <w:t xml:space="preserve"> enzyme</w:t>
      </w:r>
      <w:r>
        <w:t xml:space="preserve">, </w:t>
      </w:r>
      <w:r w:rsidR="002C16EF">
        <w:t>which</w:t>
      </w:r>
      <w:r>
        <w:t xml:space="preserve"> is responsible for the production of nitric oxide (NO)</w:t>
      </w:r>
      <w:r w:rsidR="002C16EF">
        <w:t>, another gaseous neurotransmitter</w:t>
      </w:r>
      <w:r>
        <w:t xml:space="preserve">. A previous study </w:t>
      </w:r>
      <w:r w:rsidR="008C36E0">
        <w:t>[1]</w:t>
      </w:r>
      <w:r>
        <w:t xml:space="preserve"> found that NOS </w:t>
      </w:r>
      <w:r w:rsidR="002C16EF">
        <w:t>levels rise</w:t>
      </w:r>
      <w:r>
        <w:t xml:space="preserve"> in the medial </w:t>
      </w:r>
      <w:proofErr w:type="spellStart"/>
      <w:r>
        <w:t>preoptic</w:t>
      </w:r>
      <w:proofErr w:type="spellEnd"/>
      <w:r>
        <w:t xml:space="preserve"> area (MPOA) of rats after repeated sexual experiences</w:t>
      </w:r>
      <w:r w:rsidR="002C16EF">
        <w:t xml:space="preserve"> when compared to controls</w:t>
      </w:r>
      <w:r>
        <w:t xml:space="preserve">. The MPOA is a region of the hypothalamus that is important for numerous sexual behaviors in male vertebrates. </w:t>
      </w:r>
      <w:r w:rsidR="008C36E0">
        <w:t xml:space="preserve">Subsequent studies found that NO </w:t>
      </w:r>
      <w:r w:rsidR="002C16EF">
        <w:t xml:space="preserve">neurotransmission </w:t>
      </w:r>
      <w:r w:rsidR="008C36E0">
        <w:t>acts by stimulating dopamine release in the MPOA [2] via a complex molecular mechanism [3]. CO shares several molecular pathways with NO and has also been shown to modify neurotransmitter levels [4].</w:t>
      </w:r>
    </w:p>
    <w:p w:rsidR="008C36E0" w:rsidRPr="008C36E0" w:rsidRDefault="008C36E0" w:rsidP="008C36E0">
      <w:pPr>
        <w:jc w:val="center"/>
        <w:rPr>
          <w:b/>
        </w:rPr>
      </w:pPr>
      <w:r w:rsidRPr="008C36E0">
        <w:rPr>
          <w:b/>
        </w:rPr>
        <w:t>Hypothesis 1</w:t>
      </w:r>
    </w:p>
    <w:p w:rsidR="008C36E0" w:rsidRDefault="008C36E0" w:rsidP="000D792A">
      <w:pPr>
        <w:jc w:val="both"/>
      </w:pPr>
      <w:r>
        <w:t xml:space="preserve">Since CO is similar to NO, it may also be important for the regulation of sexual behavior. </w:t>
      </w:r>
      <w:r w:rsidRPr="003F2544">
        <w:rPr>
          <w:i/>
        </w:rPr>
        <w:t>We hypothesize that there will be an increase in HOX-2 expression in the MPOA in sexually experienced animals when compared to controls</w:t>
      </w:r>
      <w:r w:rsidR="002C16EF">
        <w:rPr>
          <w:i/>
        </w:rPr>
        <w:t xml:space="preserve"> (no sex experience)</w:t>
      </w:r>
      <w:r w:rsidR="003F2544" w:rsidRPr="003F2544">
        <w:rPr>
          <w:i/>
        </w:rPr>
        <w:t>.</w:t>
      </w:r>
      <w:r w:rsidR="003F2544">
        <w:t xml:space="preserve"> To do this, we will have to take photomicrographs of the MPOA of naïve and sexually experienced animals and assess whether the experienced animals have more or less HOX-2 expression in terms of either cell counts or densitometry (measuring how darkly stained the area is).</w:t>
      </w:r>
    </w:p>
    <w:p w:rsidR="008C36E0" w:rsidRPr="008C36E0" w:rsidRDefault="008C36E0" w:rsidP="008C36E0">
      <w:pPr>
        <w:jc w:val="center"/>
        <w:rPr>
          <w:b/>
        </w:rPr>
      </w:pPr>
      <w:r w:rsidRPr="008C36E0">
        <w:rPr>
          <w:b/>
        </w:rPr>
        <w:t>Hypothesis</w:t>
      </w:r>
      <w:r>
        <w:rPr>
          <w:b/>
        </w:rPr>
        <w:t xml:space="preserve"> 2</w:t>
      </w:r>
    </w:p>
    <w:p w:rsidR="008C36E0" w:rsidRDefault="0079381F" w:rsidP="000D792A">
      <w:pPr>
        <w:jc w:val="both"/>
      </w:pPr>
      <w:r>
        <w:t>The dorsal striatum</w:t>
      </w:r>
      <w:r w:rsidR="003F2544">
        <w:t xml:space="preserve"> </w:t>
      </w:r>
      <w:r w:rsidR="003F2544">
        <w:t>(also called the caudate putamen</w:t>
      </w:r>
      <w:r w:rsidR="003F2544">
        <w:t xml:space="preserve"> or</w:t>
      </w:r>
      <w:r w:rsidR="003F2544">
        <w:t xml:space="preserve"> </w:t>
      </w:r>
      <w:proofErr w:type="spellStart"/>
      <w:proofErr w:type="gramStart"/>
      <w:r w:rsidR="003F2544">
        <w:t>CPu</w:t>
      </w:r>
      <w:proofErr w:type="spellEnd"/>
      <w:proofErr w:type="gramEnd"/>
      <w:r w:rsidR="003F2544">
        <w:t>)</w:t>
      </w:r>
      <w:r>
        <w:t xml:space="preserve"> is an area of the brain that is important for numerous types of learning and behavior.  The degeneration of cells in this brain region is responsible for the dementia associated with </w:t>
      </w:r>
      <w:proofErr w:type="spellStart"/>
      <w:r>
        <w:t>Huntingson’s</w:t>
      </w:r>
      <w:proofErr w:type="spellEnd"/>
      <w:r>
        <w:t xml:space="preserve"> disease, and the death of dopamine neurons that project to this region cause</w:t>
      </w:r>
      <w:r w:rsidR="003F2544">
        <w:t>s</w:t>
      </w:r>
      <w:r>
        <w:t xml:space="preserve"> the motor symptoms associated with Parkinson’s disease.</w:t>
      </w:r>
      <w:r w:rsidR="00B36CE1">
        <w:t xml:space="preserve"> A series of studies by Bernard </w:t>
      </w:r>
      <w:proofErr w:type="spellStart"/>
      <w:r w:rsidR="00B36CE1">
        <w:t>Balleine</w:t>
      </w:r>
      <w:proofErr w:type="spellEnd"/>
      <w:r w:rsidR="00B36CE1">
        <w:t xml:space="preserve"> and colleagues [5] illustrated the importance of this brain region in controlling both deliberate and habitual actions, including complex motor behaviors (which could include sex). Since NO is important in regulating plasticity in this region [6] CO may also fulfill a similar role. </w:t>
      </w:r>
      <w:r w:rsidR="00B36CE1" w:rsidRPr="003F2544">
        <w:rPr>
          <w:i/>
        </w:rPr>
        <w:t>We hypothesize that there will be a shift in HOX-2 expression within the dorsal striatum that reflects a functional change within the circuitry of this brain area.</w:t>
      </w:r>
      <w:r w:rsidR="003F2544">
        <w:t xml:space="preserve"> To assess this hypothesis, we will take photomicrographs from two areas of the dorsal striatum – the medial end abutting the lateral ventricle and the lateral end abutting the corpus callosum – and analyze our pictures across both region and group.</w:t>
      </w:r>
    </w:p>
    <w:p w:rsidR="000D792A" w:rsidRDefault="000D792A">
      <w:pPr>
        <w:rPr>
          <w:b/>
        </w:rPr>
      </w:pPr>
      <w:r>
        <w:rPr>
          <w:b/>
        </w:rPr>
        <w:br w:type="page"/>
      </w:r>
    </w:p>
    <w:p w:rsidR="003F2544" w:rsidRPr="003F2544" w:rsidRDefault="003F2544" w:rsidP="003F2544">
      <w:pPr>
        <w:jc w:val="center"/>
        <w:rPr>
          <w:b/>
        </w:rPr>
      </w:pPr>
      <w:r w:rsidRPr="003F2544">
        <w:rPr>
          <w:b/>
        </w:rPr>
        <w:lastRenderedPageBreak/>
        <w:t>Quantifying HOX-2 Expression in the Brain</w:t>
      </w:r>
    </w:p>
    <w:p w:rsidR="003F2544" w:rsidRDefault="003F2544" w:rsidP="000D792A">
      <w:pPr>
        <w:jc w:val="both"/>
      </w:pPr>
      <w:r>
        <w:t>The expression of proteins or genes in the brain cannot be assessed without special staining techniques. In this case, I have used a technique called immunocytochemistry to tag the protein of interest (HOX-2) with antibodies and then make those antibodies visible through a special stain</w:t>
      </w:r>
      <w:r w:rsidR="005A7A55">
        <w:t xml:space="preserve">. Prior to staining, the tissue is frozen and sectioned into 30 </w:t>
      </w:r>
      <w:r w:rsidR="005A7A55">
        <w:rPr>
          <w:rFonts w:ascii="Times New Roman" w:hAnsi="Times New Roman" w:cs="Times New Roman"/>
        </w:rPr>
        <w:t>µ</w:t>
      </w:r>
      <w:r w:rsidR="005A7A55">
        <w:t>m-thick coronal sections</w:t>
      </w:r>
      <w:r w:rsidR="002C16EF">
        <w:t xml:space="preserve"> (coronal cuts are seen at the right below)</w:t>
      </w:r>
      <w:r w:rsidR="005A7A55">
        <w:t>. After staining, the tissue is mounted onto a microscope slide like so:</w:t>
      </w:r>
    </w:p>
    <w:p w:rsidR="005A7A55" w:rsidRDefault="005A7A55" w:rsidP="008C36E0">
      <w:r>
        <w:rPr>
          <w:noProof/>
        </w:rPr>
        <w:drawing>
          <wp:inline distT="0" distB="0" distL="0" distR="0">
            <wp:extent cx="3534574" cy="1296063"/>
            <wp:effectExtent l="0" t="0" r="8890" b="0"/>
            <wp:docPr id="1" name="Picture 1" descr="F:\Samples for Kaschak\Whole Brain\Whole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mples for Kaschak\Whole Brain\Whole Sli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4850" cy="1296164"/>
                    </a:xfrm>
                    <a:prstGeom prst="rect">
                      <a:avLst/>
                    </a:prstGeom>
                    <a:noFill/>
                    <a:ln>
                      <a:noFill/>
                    </a:ln>
                  </pic:spPr>
                </pic:pic>
              </a:graphicData>
            </a:graphic>
          </wp:inline>
        </w:drawing>
      </w:r>
      <w:r>
        <w:rPr>
          <w:noProof/>
        </w:rPr>
        <w:drawing>
          <wp:inline distT="0" distB="0" distL="0" distR="0" wp14:anchorId="58F7FA97" wp14:editId="3C556366">
            <wp:extent cx="2202511" cy="1426017"/>
            <wp:effectExtent l="0" t="0" r="7620" b="3175"/>
            <wp:docPr id="2" name="Picture 2" descr="http://www.biomedcentral.com/content/figures/1471-2334-4-8-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medcentral.com/content/figures/1471-2334-4-8-1-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4897" cy="1427562"/>
                    </a:xfrm>
                    <a:prstGeom prst="rect">
                      <a:avLst/>
                    </a:prstGeom>
                    <a:noFill/>
                    <a:ln>
                      <a:noFill/>
                    </a:ln>
                  </pic:spPr>
                </pic:pic>
              </a:graphicData>
            </a:graphic>
          </wp:inline>
        </w:drawing>
      </w:r>
    </w:p>
    <w:p w:rsidR="005A7A55" w:rsidRDefault="005A7A55" w:rsidP="000D792A">
      <w:pPr>
        <w:jc w:val="both"/>
      </w:pPr>
      <w:r>
        <w:t>A close-up of the coronal section in the top-middle of this slide is shown below. This section is located just behind line 4 in the rat brain schematic above.</w:t>
      </w:r>
      <w:r w:rsidR="00020796">
        <w:t xml:space="preserve"> Images like this are created by taking many individual photographs of the brain and using a computer program to form a composite mosaic of the </w:t>
      </w:r>
      <w:r w:rsidR="002C16EF">
        <w:t>series</w:t>
      </w:r>
      <w:r w:rsidR="00020796">
        <w:t xml:space="preserve">. The three black boxes in the image below show the approximate size of a single photomicrograph taken at </w:t>
      </w:r>
      <w:proofErr w:type="gramStart"/>
      <w:r w:rsidR="00020796">
        <w:t>100x magnification</w:t>
      </w:r>
      <w:proofErr w:type="gramEnd"/>
      <w:r w:rsidR="00020796">
        <w:t xml:space="preserve">. These three boxes represent the MPOA (A), medial portion of the </w:t>
      </w:r>
      <w:proofErr w:type="spellStart"/>
      <w:r w:rsidR="00020796">
        <w:t>CPu</w:t>
      </w:r>
      <w:proofErr w:type="spellEnd"/>
      <w:r w:rsidR="00020796">
        <w:t xml:space="preserve"> (B), and lateral portion of the </w:t>
      </w:r>
      <w:proofErr w:type="spellStart"/>
      <w:r w:rsidR="00020796">
        <w:t>CPu</w:t>
      </w:r>
      <w:proofErr w:type="spellEnd"/>
      <w:r w:rsidR="00020796">
        <w:t xml:space="preserve"> (C), respectively.</w:t>
      </w:r>
    </w:p>
    <w:p w:rsidR="005A7A55" w:rsidRDefault="00020796" w:rsidP="008C36E0">
      <w:r>
        <w:rPr>
          <w:noProof/>
        </w:rPr>
        <w:drawing>
          <wp:inline distT="0" distB="0" distL="0" distR="0">
            <wp:extent cx="5638627" cy="3832528"/>
            <wp:effectExtent l="0" t="0" r="635" b="0"/>
            <wp:docPr id="3" name="Picture 3" descr="F:\Samples for Kaschak\Whole Brain\Whole Brain Sti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amples for Kaschak\Whole Brain\Whole Brain Stitch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9052" cy="3832817"/>
                    </a:xfrm>
                    <a:prstGeom prst="rect">
                      <a:avLst/>
                    </a:prstGeom>
                    <a:noFill/>
                    <a:ln>
                      <a:noFill/>
                    </a:ln>
                  </pic:spPr>
                </pic:pic>
              </a:graphicData>
            </a:graphic>
          </wp:inline>
        </w:drawing>
      </w:r>
    </w:p>
    <w:p w:rsidR="00020796" w:rsidRDefault="00020796" w:rsidP="008C36E0"/>
    <w:p w:rsidR="00020796" w:rsidRDefault="00020796" w:rsidP="000D792A">
      <w:pPr>
        <w:jc w:val="both"/>
      </w:pPr>
      <w:r>
        <w:t xml:space="preserve">The image below is a photomicrograph of the lateral part of the </w:t>
      </w:r>
      <w:proofErr w:type="spellStart"/>
      <w:proofErr w:type="gramStart"/>
      <w:r>
        <w:t>CPu</w:t>
      </w:r>
      <w:proofErr w:type="spellEnd"/>
      <w:proofErr w:type="gramEnd"/>
      <w:r>
        <w:t xml:space="preserve"> (</w:t>
      </w:r>
      <w:proofErr w:type="spellStart"/>
      <w:r>
        <w:t>lCPu</w:t>
      </w:r>
      <w:proofErr w:type="spellEnd"/>
      <w:r>
        <w:t xml:space="preserve">).  The light </w:t>
      </w:r>
      <w:r w:rsidR="002C16EF">
        <w:t xml:space="preserve">oblong </w:t>
      </w:r>
      <w:r>
        <w:t xml:space="preserve">area near the middle of the screen is </w:t>
      </w:r>
      <w:r w:rsidR="002C16EF">
        <w:t xml:space="preserve">part of </w:t>
      </w:r>
      <w:r>
        <w:t xml:space="preserve">a blood vessel running through the brain. The textured white blobs interspersed throughout the image are </w:t>
      </w:r>
      <w:r w:rsidR="000D792A">
        <w:t xml:space="preserve">mostly </w:t>
      </w:r>
      <w:r>
        <w:t xml:space="preserve">bundles of axons that pass through the </w:t>
      </w:r>
      <w:proofErr w:type="spellStart"/>
      <w:proofErr w:type="gramStart"/>
      <w:r>
        <w:t>CPu</w:t>
      </w:r>
      <w:proofErr w:type="spellEnd"/>
      <w:proofErr w:type="gramEnd"/>
      <w:r>
        <w:t xml:space="preserve"> on their way from the cerebral cortex to the thalamus (</w:t>
      </w:r>
      <w:proofErr w:type="spellStart"/>
      <w:r>
        <w:t>corticothalamic</w:t>
      </w:r>
      <w:proofErr w:type="spellEnd"/>
      <w:r>
        <w:t xml:space="preserve"> </w:t>
      </w:r>
      <w:r w:rsidR="000D792A">
        <w:t>bundles</w:t>
      </w:r>
      <w:r>
        <w:t>)</w:t>
      </w:r>
      <w:r w:rsidR="000D792A">
        <w:t xml:space="preserve">; these are mostly made of fatty myelin </w:t>
      </w:r>
      <w:r w:rsidR="002C16EF">
        <w:t xml:space="preserve">surrounding the axons </w:t>
      </w:r>
      <w:r w:rsidR="000D792A">
        <w:t>and don’t express much protein</w:t>
      </w:r>
      <w:r>
        <w:t xml:space="preserve">. </w:t>
      </w:r>
      <w:r w:rsidR="000D792A">
        <w:t>The remainder of this image is comprised of gray matter</w:t>
      </w:r>
      <w:r w:rsidR="002C16EF">
        <w:t xml:space="preserve"> comprised of cell bodies without much myelin</w:t>
      </w:r>
      <w:r w:rsidR="000D792A">
        <w:t>. The dark spots are cells that are expressing high levels of HOX-2, our protein of interest.</w:t>
      </w:r>
    </w:p>
    <w:p w:rsidR="005A7A55" w:rsidRDefault="00020796" w:rsidP="008C36E0">
      <w:r>
        <w:rPr>
          <w:noProof/>
        </w:rPr>
        <w:drawing>
          <wp:inline distT="0" distB="0" distL="0" distR="0">
            <wp:extent cx="4246245" cy="3172460"/>
            <wp:effectExtent l="0" t="0" r="1905" b="8890"/>
            <wp:docPr id="4" name="Picture 4" descr="F:\Samples for Kaschak\Processed Shots\LCP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amples for Kaschak\Processed Shots\LCPU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6245" cy="3172460"/>
                    </a:xfrm>
                    <a:prstGeom prst="rect">
                      <a:avLst/>
                    </a:prstGeom>
                    <a:noFill/>
                    <a:ln>
                      <a:noFill/>
                    </a:ln>
                  </pic:spPr>
                </pic:pic>
              </a:graphicData>
            </a:graphic>
          </wp:inline>
        </w:drawing>
      </w:r>
    </w:p>
    <w:p w:rsidR="000D792A" w:rsidRDefault="000D792A" w:rsidP="000D792A">
      <w:pPr>
        <w:jc w:val="both"/>
      </w:pPr>
      <w:r>
        <w:t xml:space="preserve">To determine how much HOX-2 there is in this brain section, you can either assess the overall darkness of the photograph (densitometry) or count the number of cells in the picture (cell counts). Either measure can be seen in the literature, but cell counts are generally preferred when individual cells are readily identified, as in the image above. I use the program </w:t>
      </w:r>
      <w:proofErr w:type="spellStart"/>
      <w:r>
        <w:t>ImagePro</w:t>
      </w:r>
      <w:proofErr w:type="spellEnd"/>
      <w:r>
        <w:t xml:space="preserve"> </w:t>
      </w:r>
      <w:proofErr w:type="gramStart"/>
      <w:r>
        <w:t>Plus</w:t>
      </w:r>
      <w:proofErr w:type="gramEnd"/>
      <w:r>
        <w:t xml:space="preserve"> 7.0 to count cells.</w:t>
      </w:r>
    </w:p>
    <w:p w:rsidR="000D792A" w:rsidRDefault="000D792A">
      <w:r>
        <w:br w:type="page"/>
      </w:r>
    </w:p>
    <w:p w:rsidR="000D792A" w:rsidRDefault="000D792A" w:rsidP="000D792A">
      <w:pPr>
        <w:jc w:val="both"/>
      </w:pPr>
      <w:r>
        <w:lastRenderedPageBreak/>
        <w:t xml:space="preserve">The image below is a screenshot from the </w:t>
      </w:r>
      <w:proofErr w:type="spellStart"/>
      <w:r>
        <w:t>ImagePro</w:t>
      </w:r>
      <w:proofErr w:type="spellEnd"/>
      <w:r>
        <w:t xml:space="preserve"> program showing </w:t>
      </w:r>
      <w:r w:rsidR="00C50351">
        <w:t>a manual counting procedure. In this procedure, the counter simply clicks on each sufficiently dark cell and the computer program tallies the total number of cells. If so desired, the operator can set up multiple classes to keep track of different types of cells or cells of differing degrees of darkness. This counting technique has certain advantages over automated counting – you can tag multiple classes of objects and you’re limited only by what you can see with your eye. However, manual counting can be very time-intensive and suffers from</w:t>
      </w:r>
      <w:r w:rsidR="009E3CE2">
        <w:t xml:space="preserve"> context-dependent</w:t>
      </w:r>
      <w:r w:rsidR="00C50351">
        <w:t xml:space="preserve"> </w:t>
      </w:r>
      <w:r w:rsidR="009E3CE2">
        <w:t>human error.</w:t>
      </w:r>
      <w:r w:rsidR="00C50351">
        <w:t xml:space="preserve"> </w:t>
      </w:r>
    </w:p>
    <w:p w:rsidR="000D792A" w:rsidRDefault="000D792A" w:rsidP="00C50351">
      <w:pPr>
        <w:ind w:hanging="720"/>
        <w:jc w:val="both"/>
      </w:pPr>
      <w:r>
        <w:rPr>
          <w:noProof/>
        </w:rPr>
        <w:drawing>
          <wp:inline distT="0" distB="0" distL="0" distR="0">
            <wp:extent cx="6782328" cy="3919994"/>
            <wp:effectExtent l="0" t="0" r="0" b="4445"/>
            <wp:docPr id="5" name="Picture 5" descr="F:\Samples for Kaschak\Screen Shots\Manual 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amples for Kaschak\Screen Shots\Manual Count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54" r="-106"/>
                    <a:stretch/>
                  </pic:blipFill>
                  <pic:spPr bwMode="auto">
                    <a:xfrm>
                      <a:off x="0" y="0"/>
                      <a:ext cx="6797522" cy="3928776"/>
                    </a:xfrm>
                    <a:prstGeom prst="rect">
                      <a:avLst/>
                    </a:prstGeom>
                    <a:noFill/>
                    <a:ln>
                      <a:noFill/>
                    </a:ln>
                    <a:extLst>
                      <a:ext uri="{53640926-AAD7-44D8-BBD7-CCE9431645EC}">
                        <a14:shadowObscured xmlns:a14="http://schemas.microsoft.com/office/drawing/2010/main"/>
                      </a:ext>
                    </a:extLst>
                  </pic:spPr>
                </pic:pic>
              </a:graphicData>
            </a:graphic>
          </wp:inline>
        </w:drawing>
      </w:r>
    </w:p>
    <w:p w:rsidR="009E3CE2" w:rsidRDefault="009E3CE2">
      <w:r>
        <w:br w:type="page"/>
      </w:r>
    </w:p>
    <w:p w:rsidR="00C50351" w:rsidRDefault="009E3CE2" w:rsidP="000D792A">
      <w:pPr>
        <w:jc w:val="both"/>
      </w:pPr>
      <w:r>
        <w:lastRenderedPageBreak/>
        <w:t xml:space="preserve">The image below is a screenshot from the </w:t>
      </w:r>
      <w:proofErr w:type="spellStart"/>
      <w:r>
        <w:t>ImagePro</w:t>
      </w:r>
      <w:proofErr w:type="spellEnd"/>
      <w:r>
        <w:t xml:space="preserve"> program showing an automated counting procedure. In this procedure, the operator sets boundary conditions such as cell size and color, which the program then uses to extract a cell count from the image. Automated counting is fast and extremely reliable but is completely context-independent, so the counts occasionally need to be manually adjusted by the human operator, such as an instance where several bubbles or globs of grime are present on the slide and the computer mistakes these for cells. Automated counts are most effective when there is good contrast between the objects being counted (cells) and the surrounding background</w:t>
      </w:r>
      <w:r w:rsidR="00B135A7">
        <w:t>,</w:t>
      </w:r>
      <w:r>
        <w:t xml:space="preserve"> but tend to make mistakes in noisy or low-contrast pictures.</w:t>
      </w:r>
      <w:r w:rsidR="00AB55D7">
        <w:t xml:space="preserve"> You should fine-tune your counting algorithm before counting a set of pictures to make sure your cell counts are in the range of those obtained by an experienced human counter.</w:t>
      </w:r>
    </w:p>
    <w:p w:rsidR="009E3CE2" w:rsidRDefault="009E3CE2" w:rsidP="009E3CE2">
      <w:pPr>
        <w:ind w:hanging="630"/>
        <w:jc w:val="both"/>
      </w:pPr>
      <w:r>
        <w:rPr>
          <w:noProof/>
        </w:rPr>
        <w:drawing>
          <wp:inline distT="0" distB="0" distL="0" distR="0">
            <wp:extent cx="6710901" cy="3669285"/>
            <wp:effectExtent l="0" t="0" r="0" b="7620"/>
            <wp:docPr id="6" name="Picture 6" descr="F:\Samples for Kaschak\Screen Shots\Automated 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amples for Kaschak\Screen Shots\Automated Count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0715" cy="3669183"/>
                    </a:xfrm>
                    <a:prstGeom prst="rect">
                      <a:avLst/>
                    </a:prstGeom>
                    <a:noFill/>
                    <a:ln>
                      <a:noFill/>
                    </a:ln>
                  </pic:spPr>
                </pic:pic>
              </a:graphicData>
            </a:graphic>
          </wp:inline>
        </w:drawing>
      </w:r>
    </w:p>
    <w:p w:rsidR="009E3CE2" w:rsidRPr="00260EDA" w:rsidRDefault="00260EDA">
      <w:r>
        <w:t xml:space="preserve">The cell count you’ve arrived at for a photograph represents the number of HOX-2-positive cells present in a single photomicrograph. </w:t>
      </w:r>
      <w:proofErr w:type="gramStart"/>
      <w:r>
        <w:t>Since each photo comprises an area of approximately 0.314 mm</w:t>
      </w:r>
      <w:r w:rsidRPr="00260EDA">
        <w:rPr>
          <w:vertAlign w:val="superscript"/>
        </w:rPr>
        <w:t>2</w:t>
      </w:r>
      <w:r>
        <w:t xml:space="preserve"> (0.648 mm wide x 0.484 mm high), you can simply divide your count by 0.314 to arrive at the </w:t>
      </w:r>
      <w:r>
        <w:rPr>
          <w:i/>
        </w:rPr>
        <w:t>cell density</w:t>
      </w:r>
      <w:r>
        <w:t xml:space="preserve"> of your sample.</w:t>
      </w:r>
      <w:proofErr w:type="gramEnd"/>
      <w:r>
        <w:t xml:space="preserve"> This represents the number of HOX-2 cells per square millimeter.</w:t>
      </w:r>
      <w:r w:rsidR="009E3CE2" w:rsidRPr="00260EDA">
        <w:br w:type="page"/>
      </w:r>
    </w:p>
    <w:p w:rsidR="009E3CE2" w:rsidRPr="009E3CE2" w:rsidRDefault="009E3CE2" w:rsidP="009E3CE2">
      <w:pPr>
        <w:jc w:val="center"/>
        <w:rPr>
          <w:b/>
        </w:rPr>
      </w:pPr>
      <w:r w:rsidRPr="009E3CE2">
        <w:rPr>
          <w:b/>
        </w:rPr>
        <w:lastRenderedPageBreak/>
        <w:t>The Files</w:t>
      </w:r>
    </w:p>
    <w:p w:rsidR="009E3CE2" w:rsidRDefault="009E3CE2" w:rsidP="009E3CE2">
      <w:pPr>
        <w:jc w:val="both"/>
      </w:pPr>
      <w:r>
        <w:t xml:space="preserve">I have provided </w:t>
      </w:r>
      <w:r w:rsidR="00260EDA">
        <w:t>a number of HOX-2 stained images to be used for image analysis. There are a total of 75 100x magnification photomicrographs taken from three brain regions of thirteen animals. A table summarizing the files is below:</w:t>
      </w:r>
    </w:p>
    <w:tbl>
      <w:tblPr>
        <w:tblStyle w:val="TableGrid"/>
        <w:tblW w:w="0" w:type="auto"/>
        <w:tblLook w:val="04A0" w:firstRow="1" w:lastRow="0" w:firstColumn="1" w:lastColumn="0" w:noHBand="0" w:noVBand="1"/>
      </w:tblPr>
      <w:tblGrid>
        <w:gridCol w:w="1188"/>
        <w:gridCol w:w="2250"/>
        <w:gridCol w:w="1620"/>
        <w:gridCol w:w="1800"/>
        <w:gridCol w:w="1800"/>
      </w:tblGrid>
      <w:tr w:rsidR="006229F9" w:rsidTr="006229F9">
        <w:tc>
          <w:tcPr>
            <w:tcW w:w="1188" w:type="dxa"/>
          </w:tcPr>
          <w:p w:rsidR="006229F9" w:rsidRPr="006229F9" w:rsidRDefault="006229F9" w:rsidP="009E3CE2">
            <w:pPr>
              <w:jc w:val="both"/>
              <w:rPr>
                <w:b/>
              </w:rPr>
            </w:pPr>
            <w:r w:rsidRPr="006229F9">
              <w:rPr>
                <w:b/>
              </w:rPr>
              <w:t>Animal</w:t>
            </w:r>
          </w:p>
        </w:tc>
        <w:tc>
          <w:tcPr>
            <w:tcW w:w="2250" w:type="dxa"/>
          </w:tcPr>
          <w:p w:rsidR="006229F9" w:rsidRPr="006229F9" w:rsidRDefault="006229F9" w:rsidP="009E3CE2">
            <w:pPr>
              <w:jc w:val="both"/>
              <w:rPr>
                <w:b/>
              </w:rPr>
            </w:pPr>
            <w:r w:rsidRPr="006229F9">
              <w:rPr>
                <w:b/>
              </w:rPr>
              <w:t>Group</w:t>
            </w:r>
          </w:p>
        </w:tc>
        <w:tc>
          <w:tcPr>
            <w:tcW w:w="1620" w:type="dxa"/>
          </w:tcPr>
          <w:p w:rsidR="006229F9" w:rsidRPr="006229F9" w:rsidRDefault="006229F9" w:rsidP="006229F9">
            <w:pPr>
              <w:jc w:val="center"/>
              <w:rPr>
                <w:b/>
              </w:rPr>
            </w:pPr>
            <w:r w:rsidRPr="006229F9">
              <w:rPr>
                <w:b/>
              </w:rPr>
              <w:t>MPOA Files</w:t>
            </w:r>
          </w:p>
        </w:tc>
        <w:tc>
          <w:tcPr>
            <w:tcW w:w="1800" w:type="dxa"/>
          </w:tcPr>
          <w:p w:rsidR="006229F9" w:rsidRPr="006229F9" w:rsidRDefault="006229F9" w:rsidP="006229F9">
            <w:pPr>
              <w:jc w:val="center"/>
              <w:rPr>
                <w:b/>
              </w:rPr>
            </w:pPr>
            <w:r w:rsidRPr="006229F9">
              <w:rPr>
                <w:b/>
              </w:rPr>
              <w:t xml:space="preserve">Medial </w:t>
            </w:r>
            <w:proofErr w:type="spellStart"/>
            <w:r w:rsidRPr="006229F9">
              <w:rPr>
                <w:b/>
              </w:rPr>
              <w:t>CPu</w:t>
            </w:r>
            <w:proofErr w:type="spellEnd"/>
            <w:r w:rsidRPr="006229F9">
              <w:rPr>
                <w:b/>
              </w:rPr>
              <w:t xml:space="preserve"> Files</w:t>
            </w:r>
          </w:p>
        </w:tc>
        <w:tc>
          <w:tcPr>
            <w:tcW w:w="1800" w:type="dxa"/>
          </w:tcPr>
          <w:p w:rsidR="006229F9" w:rsidRPr="006229F9" w:rsidRDefault="006229F9" w:rsidP="006229F9">
            <w:pPr>
              <w:jc w:val="center"/>
              <w:rPr>
                <w:b/>
              </w:rPr>
            </w:pPr>
            <w:r w:rsidRPr="006229F9">
              <w:rPr>
                <w:b/>
              </w:rPr>
              <w:t xml:space="preserve">Lateral </w:t>
            </w:r>
            <w:proofErr w:type="spellStart"/>
            <w:r w:rsidRPr="006229F9">
              <w:rPr>
                <w:b/>
              </w:rPr>
              <w:t>CPu</w:t>
            </w:r>
            <w:proofErr w:type="spellEnd"/>
            <w:r w:rsidRPr="006229F9">
              <w:rPr>
                <w:b/>
              </w:rPr>
              <w:t xml:space="preserve"> Files</w:t>
            </w:r>
          </w:p>
        </w:tc>
      </w:tr>
      <w:tr w:rsidR="006229F9" w:rsidTr="006229F9">
        <w:tc>
          <w:tcPr>
            <w:tcW w:w="1188" w:type="dxa"/>
          </w:tcPr>
          <w:p w:rsidR="006229F9" w:rsidRDefault="006229F9" w:rsidP="009E3CE2">
            <w:pPr>
              <w:jc w:val="both"/>
            </w:pPr>
            <w:r>
              <w:t>1</w:t>
            </w:r>
          </w:p>
        </w:tc>
        <w:tc>
          <w:tcPr>
            <w:tcW w:w="2250" w:type="dxa"/>
          </w:tcPr>
          <w:p w:rsidR="006229F9" w:rsidRDefault="006229F9" w:rsidP="009E3CE2">
            <w:pPr>
              <w:jc w:val="both"/>
            </w:pPr>
            <w:r>
              <w:t>Sexually Naïve</w:t>
            </w:r>
          </w:p>
        </w:tc>
        <w:tc>
          <w:tcPr>
            <w:tcW w:w="1620" w:type="dxa"/>
          </w:tcPr>
          <w:p w:rsidR="006229F9" w:rsidRDefault="006229F9" w:rsidP="006229F9">
            <w:pPr>
              <w:jc w:val="center"/>
            </w:pPr>
            <w:r>
              <w:t>MPOA01.JPG</w:t>
            </w:r>
          </w:p>
          <w:p w:rsidR="006229F9" w:rsidRDefault="006229F9" w:rsidP="006229F9">
            <w:pPr>
              <w:jc w:val="center"/>
            </w:pPr>
            <w:r>
              <w:t>MPOA02.JPG</w:t>
            </w:r>
          </w:p>
        </w:tc>
        <w:tc>
          <w:tcPr>
            <w:tcW w:w="1800" w:type="dxa"/>
          </w:tcPr>
          <w:p w:rsidR="006229F9" w:rsidRDefault="006229F9" w:rsidP="006229F9">
            <w:pPr>
              <w:jc w:val="center"/>
            </w:pPr>
            <w:r>
              <w:t>MCPU</w:t>
            </w:r>
            <w:r>
              <w:t>01</w:t>
            </w:r>
            <w:r>
              <w:t>.JPG</w:t>
            </w:r>
          </w:p>
          <w:p w:rsidR="006229F9" w:rsidRDefault="006229F9" w:rsidP="006229F9">
            <w:pPr>
              <w:jc w:val="center"/>
            </w:pPr>
            <w:r>
              <w:t>MCPU</w:t>
            </w:r>
            <w:r>
              <w:t>02</w:t>
            </w:r>
            <w:r>
              <w:t>.JPG</w:t>
            </w:r>
          </w:p>
        </w:tc>
        <w:tc>
          <w:tcPr>
            <w:tcW w:w="1800" w:type="dxa"/>
          </w:tcPr>
          <w:p w:rsidR="006229F9" w:rsidRDefault="006229F9" w:rsidP="006229F9">
            <w:pPr>
              <w:jc w:val="center"/>
            </w:pPr>
            <w:r>
              <w:t>LCPU</w:t>
            </w:r>
            <w:r>
              <w:t>01</w:t>
            </w:r>
            <w:r>
              <w:t>.JPG</w:t>
            </w:r>
          </w:p>
          <w:p w:rsidR="006229F9" w:rsidRDefault="006229F9" w:rsidP="006229F9">
            <w:pPr>
              <w:jc w:val="center"/>
            </w:pPr>
            <w:r>
              <w:t>LCPU</w:t>
            </w:r>
            <w:r>
              <w:t>02</w:t>
            </w:r>
            <w:r>
              <w:t>.JPG</w:t>
            </w:r>
          </w:p>
        </w:tc>
      </w:tr>
      <w:tr w:rsidR="006229F9" w:rsidTr="006229F9">
        <w:tc>
          <w:tcPr>
            <w:tcW w:w="1188" w:type="dxa"/>
          </w:tcPr>
          <w:p w:rsidR="006229F9" w:rsidRDefault="006229F9" w:rsidP="009E3CE2">
            <w:pPr>
              <w:jc w:val="both"/>
            </w:pPr>
            <w:r>
              <w:t>2</w:t>
            </w:r>
          </w:p>
        </w:tc>
        <w:tc>
          <w:tcPr>
            <w:tcW w:w="2250" w:type="dxa"/>
          </w:tcPr>
          <w:p w:rsidR="006229F9" w:rsidRDefault="006229F9" w:rsidP="009E3CE2">
            <w:pPr>
              <w:jc w:val="both"/>
            </w:pPr>
            <w:r>
              <w:t>Sexually Naïve</w:t>
            </w:r>
          </w:p>
        </w:tc>
        <w:tc>
          <w:tcPr>
            <w:tcW w:w="1620" w:type="dxa"/>
          </w:tcPr>
          <w:p w:rsidR="006229F9" w:rsidRDefault="006229F9" w:rsidP="006229F9">
            <w:pPr>
              <w:jc w:val="center"/>
            </w:pPr>
            <w:r>
              <w:t>MPOA03.JPG</w:t>
            </w:r>
          </w:p>
          <w:p w:rsidR="006229F9" w:rsidRDefault="006229F9" w:rsidP="006229F9">
            <w:pPr>
              <w:jc w:val="center"/>
            </w:pPr>
            <w:r>
              <w:t>MPOA04.JPG</w:t>
            </w:r>
          </w:p>
        </w:tc>
        <w:tc>
          <w:tcPr>
            <w:tcW w:w="1800" w:type="dxa"/>
          </w:tcPr>
          <w:p w:rsidR="006229F9" w:rsidRDefault="006229F9" w:rsidP="006229F9">
            <w:pPr>
              <w:jc w:val="center"/>
            </w:pPr>
            <w:r>
              <w:t>MCPU</w:t>
            </w:r>
            <w:r>
              <w:t>03</w:t>
            </w:r>
            <w:r>
              <w:t>.JPG</w:t>
            </w:r>
          </w:p>
          <w:p w:rsidR="006229F9" w:rsidRDefault="006229F9" w:rsidP="006229F9">
            <w:pPr>
              <w:jc w:val="center"/>
            </w:pPr>
          </w:p>
        </w:tc>
        <w:tc>
          <w:tcPr>
            <w:tcW w:w="1800" w:type="dxa"/>
          </w:tcPr>
          <w:p w:rsidR="006229F9" w:rsidRDefault="006229F9" w:rsidP="006229F9">
            <w:pPr>
              <w:jc w:val="center"/>
            </w:pPr>
            <w:r>
              <w:t>LCPU</w:t>
            </w:r>
            <w:r>
              <w:t>03</w:t>
            </w:r>
            <w:r>
              <w:t>.JPG</w:t>
            </w:r>
          </w:p>
          <w:p w:rsidR="006229F9" w:rsidRDefault="006229F9" w:rsidP="006229F9">
            <w:pPr>
              <w:jc w:val="center"/>
            </w:pPr>
          </w:p>
        </w:tc>
      </w:tr>
      <w:tr w:rsidR="006229F9" w:rsidTr="006229F9">
        <w:tc>
          <w:tcPr>
            <w:tcW w:w="1188" w:type="dxa"/>
          </w:tcPr>
          <w:p w:rsidR="006229F9" w:rsidRDefault="006229F9" w:rsidP="009E3CE2">
            <w:pPr>
              <w:jc w:val="both"/>
            </w:pPr>
            <w:r>
              <w:t>3</w:t>
            </w:r>
          </w:p>
        </w:tc>
        <w:tc>
          <w:tcPr>
            <w:tcW w:w="2250" w:type="dxa"/>
          </w:tcPr>
          <w:p w:rsidR="006229F9" w:rsidRDefault="006229F9" w:rsidP="009E3CE2">
            <w:pPr>
              <w:jc w:val="both"/>
            </w:pPr>
            <w:r>
              <w:t>Sexually Naïve</w:t>
            </w:r>
          </w:p>
        </w:tc>
        <w:tc>
          <w:tcPr>
            <w:tcW w:w="1620" w:type="dxa"/>
          </w:tcPr>
          <w:p w:rsidR="006229F9" w:rsidRDefault="006229F9" w:rsidP="006229F9">
            <w:pPr>
              <w:jc w:val="center"/>
            </w:pPr>
            <w:r>
              <w:t>MPOA05.JPG</w:t>
            </w:r>
          </w:p>
          <w:p w:rsidR="006229F9" w:rsidRDefault="006229F9" w:rsidP="006229F9">
            <w:pPr>
              <w:jc w:val="center"/>
            </w:pPr>
            <w:r>
              <w:t>MPOA06.JPG</w:t>
            </w:r>
          </w:p>
        </w:tc>
        <w:tc>
          <w:tcPr>
            <w:tcW w:w="1800" w:type="dxa"/>
          </w:tcPr>
          <w:p w:rsidR="006229F9" w:rsidRDefault="006229F9" w:rsidP="006229F9">
            <w:pPr>
              <w:jc w:val="center"/>
            </w:pPr>
            <w:r>
              <w:t>MCPU</w:t>
            </w:r>
            <w:r>
              <w:t>05</w:t>
            </w:r>
            <w:r>
              <w:t>.JPG</w:t>
            </w:r>
          </w:p>
          <w:p w:rsidR="006229F9" w:rsidRDefault="006229F9" w:rsidP="006229F9">
            <w:pPr>
              <w:jc w:val="center"/>
            </w:pPr>
            <w:r>
              <w:t>MCPU</w:t>
            </w:r>
            <w:r>
              <w:t>06</w:t>
            </w:r>
            <w:r>
              <w:t>.JPG</w:t>
            </w:r>
          </w:p>
        </w:tc>
        <w:tc>
          <w:tcPr>
            <w:tcW w:w="1800" w:type="dxa"/>
          </w:tcPr>
          <w:p w:rsidR="006229F9" w:rsidRDefault="006229F9" w:rsidP="006229F9">
            <w:pPr>
              <w:jc w:val="center"/>
            </w:pPr>
            <w:r>
              <w:t>LCPU</w:t>
            </w:r>
            <w:r>
              <w:t>05</w:t>
            </w:r>
            <w:r>
              <w:t>.JPG</w:t>
            </w:r>
          </w:p>
          <w:p w:rsidR="006229F9" w:rsidRDefault="006229F9" w:rsidP="006229F9">
            <w:pPr>
              <w:jc w:val="center"/>
            </w:pPr>
            <w:r>
              <w:t>LCPU</w:t>
            </w:r>
            <w:r>
              <w:t>06</w:t>
            </w:r>
            <w:r>
              <w:t>.JPG</w:t>
            </w:r>
          </w:p>
        </w:tc>
      </w:tr>
      <w:tr w:rsidR="006229F9" w:rsidTr="006229F9">
        <w:tc>
          <w:tcPr>
            <w:tcW w:w="1188" w:type="dxa"/>
          </w:tcPr>
          <w:p w:rsidR="006229F9" w:rsidRDefault="006229F9" w:rsidP="009E3CE2">
            <w:pPr>
              <w:jc w:val="both"/>
            </w:pPr>
            <w:r>
              <w:t>4</w:t>
            </w:r>
          </w:p>
        </w:tc>
        <w:tc>
          <w:tcPr>
            <w:tcW w:w="2250" w:type="dxa"/>
          </w:tcPr>
          <w:p w:rsidR="006229F9" w:rsidRDefault="006229F9" w:rsidP="009E3CE2">
            <w:pPr>
              <w:jc w:val="both"/>
            </w:pPr>
            <w:r>
              <w:t>Sexually Experienced</w:t>
            </w:r>
          </w:p>
        </w:tc>
        <w:tc>
          <w:tcPr>
            <w:tcW w:w="1620" w:type="dxa"/>
          </w:tcPr>
          <w:p w:rsidR="006229F9" w:rsidRDefault="006229F9" w:rsidP="006229F9">
            <w:pPr>
              <w:jc w:val="center"/>
            </w:pPr>
            <w:r>
              <w:t>MPOA07.JPG</w:t>
            </w:r>
          </w:p>
          <w:p w:rsidR="006229F9" w:rsidRDefault="006229F9" w:rsidP="006229F9">
            <w:pPr>
              <w:jc w:val="center"/>
            </w:pPr>
            <w:r>
              <w:t>MPOA08.JPG</w:t>
            </w:r>
          </w:p>
        </w:tc>
        <w:tc>
          <w:tcPr>
            <w:tcW w:w="1800" w:type="dxa"/>
          </w:tcPr>
          <w:p w:rsidR="006229F9" w:rsidRDefault="006229F9" w:rsidP="006229F9">
            <w:pPr>
              <w:jc w:val="center"/>
            </w:pPr>
            <w:r>
              <w:t>MCPU</w:t>
            </w:r>
            <w:r>
              <w:t>07</w:t>
            </w:r>
            <w:r>
              <w:t>.JPG</w:t>
            </w:r>
          </w:p>
          <w:p w:rsidR="006229F9" w:rsidRDefault="006229F9" w:rsidP="006229F9">
            <w:pPr>
              <w:jc w:val="center"/>
            </w:pPr>
            <w:r>
              <w:t>MCPU</w:t>
            </w:r>
            <w:r>
              <w:t>08</w:t>
            </w:r>
            <w:r>
              <w:t>.JPG</w:t>
            </w:r>
          </w:p>
        </w:tc>
        <w:tc>
          <w:tcPr>
            <w:tcW w:w="1800" w:type="dxa"/>
          </w:tcPr>
          <w:p w:rsidR="006229F9" w:rsidRDefault="006229F9" w:rsidP="006229F9">
            <w:pPr>
              <w:jc w:val="center"/>
            </w:pPr>
            <w:r>
              <w:t>LCPU</w:t>
            </w:r>
            <w:r>
              <w:t>07</w:t>
            </w:r>
            <w:r>
              <w:t>.JPG</w:t>
            </w:r>
          </w:p>
          <w:p w:rsidR="006229F9" w:rsidRDefault="006229F9" w:rsidP="006229F9">
            <w:pPr>
              <w:jc w:val="center"/>
            </w:pPr>
            <w:r>
              <w:t>LCPU</w:t>
            </w:r>
            <w:r>
              <w:t>08</w:t>
            </w:r>
            <w:r>
              <w:t>.JPG</w:t>
            </w:r>
          </w:p>
        </w:tc>
      </w:tr>
      <w:tr w:rsidR="006229F9" w:rsidTr="006229F9">
        <w:tc>
          <w:tcPr>
            <w:tcW w:w="1188" w:type="dxa"/>
          </w:tcPr>
          <w:p w:rsidR="006229F9" w:rsidRDefault="006229F9" w:rsidP="009E3CE2">
            <w:pPr>
              <w:jc w:val="both"/>
            </w:pPr>
            <w:r>
              <w:t>5</w:t>
            </w:r>
          </w:p>
        </w:tc>
        <w:tc>
          <w:tcPr>
            <w:tcW w:w="2250" w:type="dxa"/>
          </w:tcPr>
          <w:p w:rsidR="006229F9" w:rsidRDefault="006229F9" w:rsidP="009E3CE2">
            <w:pPr>
              <w:jc w:val="both"/>
            </w:pPr>
            <w:r>
              <w:t>Sexually Experienced</w:t>
            </w:r>
          </w:p>
        </w:tc>
        <w:tc>
          <w:tcPr>
            <w:tcW w:w="1620" w:type="dxa"/>
          </w:tcPr>
          <w:p w:rsidR="006229F9" w:rsidRDefault="006229F9" w:rsidP="006229F9">
            <w:pPr>
              <w:jc w:val="center"/>
            </w:pPr>
            <w:r>
              <w:t>MPOA09.JPG</w:t>
            </w:r>
          </w:p>
          <w:p w:rsidR="006229F9" w:rsidRDefault="006229F9" w:rsidP="006229F9">
            <w:pPr>
              <w:jc w:val="center"/>
            </w:pPr>
            <w:r>
              <w:t>MPOA10.JPG</w:t>
            </w:r>
          </w:p>
        </w:tc>
        <w:tc>
          <w:tcPr>
            <w:tcW w:w="1800" w:type="dxa"/>
          </w:tcPr>
          <w:p w:rsidR="006229F9" w:rsidRDefault="006229F9" w:rsidP="006229F9">
            <w:pPr>
              <w:jc w:val="center"/>
            </w:pPr>
            <w:r>
              <w:t>MCPU</w:t>
            </w:r>
            <w:r>
              <w:t>09</w:t>
            </w:r>
            <w:r>
              <w:t>.JPG</w:t>
            </w:r>
          </w:p>
          <w:p w:rsidR="006229F9" w:rsidRDefault="006229F9" w:rsidP="006229F9">
            <w:pPr>
              <w:jc w:val="center"/>
            </w:pPr>
            <w:r>
              <w:t>MCPU</w:t>
            </w:r>
            <w:r>
              <w:t>10</w:t>
            </w:r>
            <w:r>
              <w:t>.JPG</w:t>
            </w:r>
          </w:p>
        </w:tc>
        <w:tc>
          <w:tcPr>
            <w:tcW w:w="1800" w:type="dxa"/>
          </w:tcPr>
          <w:p w:rsidR="006229F9" w:rsidRDefault="006229F9" w:rsidP="006229F9">
            <w:pPr>
              <w:jc w:val="center"/>
            </w:pPr>
            <w:r>
              <w:t>LCPU</w:t>
            </w:r>
            <w:r>
              <w:t>09</w:t>
            </w:r>
            <w:r>
              <w:t>.JPG</w:t>
            </w:r>
          </w:p>
          <w:p w:rsidR="006229F9" w:rsidRDefault="006229F9" w:rsidP="006229F9">
            <w:pPr>
              <w:jc w:val="center"/>
            </w:pPr>
            <w:r>
              <w:t>LCPU</w:t>
            </w:r>
            <w:r>
              <w:t>10</w:t>
            </w:r>
            <w:r>
              <w:t>.JPG</w:t>
            </w:r>
          </w:p>
        </w:tc>
      </w:tr>
      <w:tr w:rsidR="006229F9" w:rsidTr="006229F9">
        <w:tc>
          <w:tcPr>
            <w:tcW w:w="1188" w:type="dxa"/>
          </w:tcPr>
          <w:p w:rsidR="006229F9" w:rsidRDefault="006229F9" w:rsidP="009E3CE2">
            <w:pPr>
              <w:jc w:val="both"/>
            </w:pPr>
            <w:r>
              <w:t>6</w:t>
            </w:r>
          </w:p>
        </w:tc>
        <w:tc>
          <w:tcPr>
            <w:tcW w:w="2250" w:type="dxa"/>
          </w:tcPr>
          <w:p w:rsidR="006229F9" w:rsidRDefault="006229F9" w:rsidP="009E3CE2">
            <w:pPr>
              <w:jc w:val="both"/>
            </w:pPr>
            <w:r>
              <w:t>Sexually Naïve</w:t>
            </w:r>
          </w:p>
        </w:tc>
        <w:tc>
          <w:tcPr>
            <w:tcW w:w="1620" w:type="dxa"/>
          </w:tcPr>
          <w:p w:rsidR="006229F9" w:rsidRDefault="006229F9" w:rsidP="006229F9">
            <w:pPr>
              <w:jc w:val="center"/>
            </w:pPr>
            <w:r>
              <w:t>MPOA11.JPG</w:t>
            </w:r>
          </w:p>
          <w:p w:rsidR="006229F9" w:rsidRDefault="006229F9" w:rsidP="006229F9">
            <w:pPr>
              <w:jc w:val="center"/>
            </w:pPr>
            <w:r>
              <w:t>MPOA12.JPG</w:t>
            </w:r>
          </w:p>
        </w:tc>
        <w:tc>
          <w:tcPr>
            <w:tcW w:w="1800" w:type="dxa"/>
          </w:tcPr>
          <w:p w:rsidR="006229F9" w:rsidRDefault="006229F9" w:rsidP="006229F9">
            <w:pPr>
              <w:jc w:val="center"/>
            </w:pPr>
            <w:r>
              <w:t>MCPU</w:t>
            </w:r>
            <w:r>
              <w:t>11</w:t>
            </w:r>
            <w:r>
              <w:t>.JPG</w:t>
            </w:r>
          </w:p>
          <w:p w:rsidR="006229F9" w:rsidRDefault="006229F9" w:rsidP="006229F9">
            <w:pPr>
              <w:jc w:val="center"/>
            </w:pPr>
            <w:r>
              <w:t>MCPU</w:t>
            </w:r>
            <w:r>
              <w:t>12</w:t>
            </w:r>
            <w:r>
              <w:t>.JPG</w:t>
            </w:r>
          </w:p>
        </w:tc>
        <w:tc>
          <w:tcPr>
            <w:tcW w:w="1800" w:type="dxa"/>
          </w:tcPr>
          <w:p w:rsidR="006229F9" w:rsidRDefault="006229F9" w:rsidP="006229F9">
            <w:pPr>
              <w:jc w:val="center"/>
            </w:pPr>
            <w:r>
              <w:t>LCPU</w:t>
            </w:r>
            <w:r>
              <w:t>11</w:t>
            </w:r>
            <w:r>
              <w:t>.JPG</w:t>
            </w:r>
          </w:p>
          <w:p w:rsidR="006229F9" w:rsidRDefault="006229F9" w:rsidP="006229F9">
            <w:pPr>
              <w:jc w:val="center"/>
            </w:pPr>
            <w:r>
              <w:t>LCPU</w:t>
            </w:r>
            <w:r>
              <w:t>12</w:t>
            </w:r>
            <w:r>
              <w:t>.JPG</w:t>
            </w:r>
          </w:p>
        </w:tc>
      </w:tr>
      <w:tr w:rsidR="006229F9" w:rsidTr="006229F9">
        <w:tc>
          <w:tcPr>
            <w:tcW w:w="1188" w:type="dxa"/>
          </w:tcPr>
          <w:p w:rsidR="006229F9" w:rsidRDefault="006229F9" w:rsidP="009E3CE2">
            <w:pPr>
              <w:jc w:val="both"/>
            </w:pPr>
            <w:r>
              <w:t>7</w:t>
            </w:r>
          </w:p>
        </w:tc>
        <w:tc>
          <w:tcPr>
            <w:tcW w:w="2250" w:type="dxa"/>
          </w:tcPr>
          <w:p w:rsidR="006229F9" w:rsidRDefault="006229F9" w:rsidP="009E3CE2">
            <w:pPr>
              <w:jc w:val="both"/>
            </w:pPr>
            <w:r>
              <w:t>Sexually Naïve</w:t>
            </w:r>
          </w:p>
        </w:tc>
        <w:tc>
          <w:tcPr>
            <w:tcW w:w="1620" w:type="dxa"/>
          </w:tcPr>
          <w:p w:rsidR="006229F9" w:rsidRDefault="006229F9" w:rsidP="006229F9">
            <w:pPr>
              <w:jc w:val="center"/>
            </w:pPr>
            <w:r>
              <w:t>MPOA13.JPG</w:t>
            </w:r>
          </w:p>
          <w:p w:rsidR="006229F9" w:rsidRDefault="006229F9" w:rsidP="006229F9">
            <w:pPr>
              <w:jc w:val="center"/>
            </w:pPr>
            <w:r>
              <w:t>MPOA14.JPG</w:t>
            </w:r>
          </w:p>
        </w:tc>
        <w:tc>
          <w:tcPr>
            <w:tcW w:w="1800" w:type="dxa"/>
          </w:tcPr>
          <w:p w:rsidR="006229F9" w:rsidRDefault="006229F9" w:rsidP="006229F9">
            <w:pPr>
              <w:jc w:val="center"/>
            </w:pPr>
            <w:r>
              <w:t>MCPU</w:t>
            </w:r>
            <w:r>
              <w:t>13</w:t>
            </w:r>
            <w:r>
              <w:t>.JPG</w:t>
            </w:r>
          </w:p>
          <w:p w:rsidR="006229F9" w:rsidRDefault="006229F9" w:rsidP="006229F9">
            <w:pPr>
              <w:jc w:val="center"/>
            </w:pPr>
            <w:r>
              <w:t>MCPU</w:t>
            </w:r>
            <w:r>
              <w:t>14</w:t>
            </w:r>
            <w:r>
              <w:t>.JPG</w:t>
            </w:r>
          </w:p>
        </w:tc>
        <w:tc>
          <w:tcPr>
            <w:tcW w:w="1800" w:type="dxa"/>
          </w:tcPr>
          <w:p w:rsidR="006229F9" w:rsidRDefault="006229F9" w:rsidP="006229F9">
            <w:pPr>
              <w:jc w:val="center"/>
            </w:pPr>
            <w:r>
              <w:t>LCPU</w:t>
            </w:r>
            <w:r>
              <w:t>13</w:t>
            </w:r>
            <w:r>
              <w:t>.JPG</w:t>
            </w:r>
          </w:p>
          <w:p w:rsidR="006229F9" w:rsidRDefault="006229F9" w:rsidP="006229F9">
            <w:pPr>
              <w:jc w:val="center"/>
            </w:pPr>
            <w:r>
              <w:t>LCPU</w:t>
            </w:r>
            <w:r>
              <w:t>14</w:t>
            </w:r>
            <w:r>
              <w:t>.JPG</w:t>
            </w:r>
          </w:p>
        </w:tc>
      </w:tr>
      <w:tr w:rsidR="006229F9" w:rsidTr="006229F9">
        <w:tc>
          <w:tcPr>
            <w:tcW w:w="1188" w:type="dxa"/>
          </w:tcPr>
          <w:p w:rsidR="006229F9" w:rsidRDefault="006229F9" w:rsidP="009E3CE2">
            <w:pPr>
              <w:jc w:val="both"/>
            </w:pPr>
            <w:r>
              <w:t>8</w:t>
            </w:r>
          </w:p>
        </w:tc>
        <w:tc>
          <w:tcPr>
            <w:tcW w:w="2250" w:type="dxa"/>
          </w:tcPr>
          <w:p w:rsidR="006229F9" w:rsidRDefault="006229F9" w:rsidP="009E3CE2">
            <w:pPr>
              <w:jc w:val="both"/>
            </w:pPr>
            <w:r>
              <w:t>Sexually Experienced</w:t>
            </w:r>
          </w:p>
        </w:tc>
        <w:tc>
          <w:tcPr>
            <w:tcW w:w="1620" w:type="dxa"/>
          </w:tcPr>
          <w:p w:rsidR="006229F9" w:rsidRDefault="006229F9" w:rsidP="006229F9">
            <w:pPr>
              <w:jc w:val="center"/>
            </w:pPr>
            <w:r>
              <w:t>MPOA15.JPG</w:t>
            </w:r>
          </w:p>
          <w:p w:rsidR="006229F9" w:rsidRDefault="006229F9" w:rsidP="006229F9">
            <w:pPr>
              <w:jc w:val="center"/>
            </w:pPr>
            <w:r>
              <w:t>MPOA16.JPG</w:t>
            </w:r>
          </w:p>
        </w:tc>
        <w:tc>
          <w:tcPr>
            <w:tcW w:w="1800" w:type="dxa"/>
          </w:tcPr>
          <w:p w:rsidR="006229F9" w:rsidRDefault="006229F9" w:rsidP="006229F9">
            <w:pPr>
              <w:jc w:val="center"/>
            </w:pPr>
            <w:r>
              <w:t>MCPU</w:t>
            </w:r>
            <w:r>
              <w:t>15</w:t>
            </w:r>
            <w:r>
              <w:t>.JPG</w:t>
            </w:r>
          </w:p>
          <w:p w:rsidR="006229F9" w:rsidRDefault="006229F9" w:rsidP="006229F9">
            <w:pPr>
              <w:jc w:val="center"/>
            </w:pPr>
            <w:r>
              <w:t>MCPU</w:t>
            </w:r>
            <w:r>
              <w:t>16</w:t>
            </w:r>
            <w:r>
              <w:t>.JPG</w:t>
            </w:r>
          </w:p>
        </w:tc>
        <w:tc>
          <w:tcPr>
            <w:tcW w:w="1800" w:type="dxa"/>
          </w:tcPr>
          <w:p w:rsidR="006229F9" w:rsidRDefault="006229F9" w:rsidP="006229F9">
            <w:pPr>
              <w:jc w:val="center"/>
            </w:pPr>
            <w:r>
              <w:t>LCPU</w:t>
            </w:r>
            <w:r>
              <w:t>15</w:t>
            </w:r>
            <w:r>
              <w:t>.JPG</w:t>
            </w:r>
          </w:p>
          <w:p w:rsidR="006229F9" w:rsidRDefault="006229F9" w:rsidP="006229F9">
            <w:pPr>
              <w:jc w:val="center"/>
            </w:pPr>
            <w:r>
              <w:t>LCPU</w:t>
            </w:r>
            <w:r>
              <w:t>16</w:t>
            </w:r>
            <w:r>
              <w:t>.JPG</w:t>
            </w:r>
          </w:p>
        </w:tc>
      </w:tr>
      <w:tr w:rsidR="006229F9" w:rsidTr="006229F9">
        <w:tc>
          <w:tcPr>
            <w:tcW w:w="1188" w:type="dxa"/>
          </w:tcPr>
          <w:p w:rsidR="006229F9" w:rsidRDefault="006229F9" w:rsidP="009E3CE2">
            <w:pPr>
              <w:jc w:val="both"/>
            </w:pPr>
            <w:r>
              <w:t>9</w:t>
            </w:r>
          </w:p>
        </w:tc>
        <w:tc>
          <w:tcPr>
            <w:tcW w:w="2250" w:type="dxa"/>
          </w:tcPr>
          <w:p w:rsidR="006229F9" w:rsidRDefault="006229F9" w:rsidP="009E3CE2">
            <w:pPr>
              <w:jc w:val="both"/>
            </w:pPr>
            <w:r>
              <w:t>Sexually Experienced</w:t>
            </w:r>
          </w:p>
        </w:tc>
        <w:tc>
          <w:tcPr>
            <w:tcW w:w="1620" w:type="dxa"/>
          </w:tcPr>
          <w:p w:rsidR="006229F9" w:rsidRDefault="006229F9" w:rsidP="006229F9">
            <w:pPr>
              <w:jc w:val="center"/>
            </w:pPr>
            <w:r>
              <w:t>MPOA17.JPG</w:t>
            </w:r>
          </w:p>
          <w:p w:rsidR="006229F9" w:rsidRDefault="006229F9" w:rsidP="006229F9">
            <w:pPr>
              <w:jc w:val="center"/>
            </w:pPr>
            <w:r>
              <w:t>MPOA18.JPG</w:t>
            </w:r>
          </w:p>
        </w:tc>
        <w:tc>
          <w:tcPr>
            <w:tcW w:w="1800" w:type="dxa"/>
          </w:tcPr>
          <w:p w:rsidR="006229F9" w:rsidRDefault="006229F9" w:rsidP="006229F9">
            <w:pPr>
              <w:jc w:val="center"/>
            </w:pPr>
            <w:r>
              <w:t>MCPU</w:t>
            </w:r>
            <w:r>
              <w:t>17</w:t>
            </w:r>
            <w:r>
              <w:t>.JPG</w:t>
            </w:r>
          </w:p>
          <w:p w:rsidR="006229F9" w:rsidRDefault="006229F9" w:rsidP="006229F9">
            <w:pPr>
              <w:jc w:val="center"/>
            </w:pPr>
            <w:r>
              <w:t>MCPU</w:t>
            </w:r>
            <w:r>
              <w:t>18</w:t>
            </w:r>
            <w:r>
              <w:t>.JPG</w:t>
            </w:r>
          </w:p>
        </w:tc>
        <w:tc>
          <w:tcPr>
            <w:tcW w:w="1800" w:type="dxa"/>
          </w:tcPr>
          <w:p w:rsidR="006229F9" w:rsidRDefault="006229F9" w:rsidP="006229F9">
            <w:pPr>
              <w:jc w:val="center"/>
            </w:pPr>
            <w:r>
              <w:t>LCPU</w:t>
            </w:r>
            <w:r>
              <w:t>17</w:t>
            </w:r>
            <w:r>
              <w:t>.JPG</w:t>
            </w:r>
          </w:p>
          <w:p w:rsidR="006229F9" w:rsidRDefault="006229F9" w:rsidP="006229F9">
            <w:pPr>
              <w:jc w:val="center"/>
            </w:pPr>
            <w:r>
              <w:t>LCPU</w:t>
            </w:r>
            <w:r>
              <w:t>18</w:t>
            </w:r>
            <w:r>
              <w:t>.JPG</w:t>
            </w:r>
          </w:p>
        </w:tc>
      </w:tr>
      <w:tr w:rsidR="006229F9" w:rsidTr="006229F9">
        <w:tc>
          <w:tcPr>
            <w:tcW w:w="1188" w:type="dxa"/>
          </w:tcPr>
          <w:p w:rsidR="006229F9" w:rsidRDefault="006229F9" w:rsidP="009E3CE2">
            <w:pPr>
              <w:jc w:val="both"/>
            </w:pPr>
            <w:r>
              <w:t>10</w:t>
            </w:r>
          </w:p>
        </w:tc>
        <w:tc>
          <w:tcPr>
            <w:tcW w:w="2250" w:type="dxa"/>
          </w:tcPr>
          <w:p w:rsidR="006229F9" w:rsidRDefault="006229F9" w:rsidP="009E3CE2">
            <w:pPr>
              <w:jc w:val="both"/>
            </w:pPr>
            <w:r>
              <w:t>Sexually Naïve</w:t>
            </w:r>
          </w:p>
        </w:tc>
        <w:tc>
          <w:tcPr>
            <w:tcW w:w="1620" w:type="dxa"/>
          </w:tcPr>
          <w:p w:rsidR="006229F9" w:rsidRDefault="006229F9" w:rsidP="006229F9">
            <w:pPr>
              <w:jc w:val="center"/>
            </w:pPr>
            <w:r>
              <w:t>MPOA19.JPG</w:t>
            </w:r>
          </w:p>
          <w:p w:rsidR="006229F9" w:rsidRDefault="006229F9" w:rsidP="006229F9">
            <w:pPr>
              <w:jc w:val="center"/>
            </w:pPr>
            <w:r>
              <w:t>MPOA20.JPG</w:t>
            </w:r>
          </w:p>
        </w:tc>
        <w:tc>
          <w:tcPr>
            <w:tcW w:w="1800" w:type="dxa"/>
          </w:tcPr>
          <w:p w:rsidR="006229F9" w:rsidRDefault="006229F9" w:rsidP="006229F9">
            <w:pPr>
              <w:jc w:val="center"/>
            </w:pPr>
            <w:r>
              <w:t>MCPU</w:t>
            </w:r>
            <w:r>
              <w:t>19</w:t>
            </w:r>
            <w:r>
              <w:t>.JPG</w:t>
            </w:r>
          </w:p>
          <w:p w:rsidR="006229F9" w:rsidRDefault="006229F9" w:rsidP="006229F9">
            <w:pPr>
              <w:jc w:val="center"/>
            </w:pPr>
            <w:r>
              <w:t>MCPU</w:t>
            </w:r>
            <w:r>
              <w:t>20</w:t>
            </w:r>
            <w:r>
              <w:t>.JPG</w:t>
            </w:r>
          </w:p>
        </w:tc>
        <w:tc>
          <w:tcPr>
            <w:tcW w:w="1800" w:type="dxa"/>
          </w:tcPr>
          <w:p w:rsidR="006229F9" w:rsidRDefault="006229F9" w:rsidP="006229F9">
            <w:pPr>
              <w:jc w:val="center"/>
            </w:pPr>
            <w:r>
              <w:t>LCPU</w:t>
            </w:r>
            <w:r>
              <w:t>19</w:t>
            </w:r>
            <w:r>
              <w:t>.JPG</w:t>
            </w:r>
          </w:p>
          <w:p w:rsidR="006229F9" w:rsidRDefault="006229F9" w:rsidP="006229F9">
            <w:pPr>
              <w:jc w:val="center"/>
            </w:pPr>
            <w:r>
              <w:t>LCPU</w:t>
            </w:r>
            <w:r>
              <w:t>20</w:t>
            </w:r>
            <w:r>
              <w:t>.JPG</w:t>
            </w:r>
          </w:p>
        </w:tc>
      </w:tr>
      <w:tr w:rsidR="006229F9" w:rsidTr="006229F9">
        <w:tc>
          <w:tcPr>
            <w:tcW w:w="1188" w:type="dxa"/>
          </w:tcPr>
          <w:p w:rsidR="006229F9" w:rsidRDefault="006229F9" w:rsidP="009E3CE2">
            <w:pPr>
              <w:jc w:val="both"/>
            </w:pPr>
            <w:r>
              <w:t>11</w:t>
            </w:r>
          </w:p>
        </w:tc>
        <w:tc>
          <w:tcPr>
            <w:tcW w:w="2250" w:type="dxa"/>
          </w:tcPr>
          <w:p w:rsidR="006229F9" w:rsidRDefault="006229F9" w:rsidP="009E3CE2">
            <w:pPr>
              <w:jc w:val="both"/>
            </w:pPr>
            <w:r>
              <w:t>Sexually Naïve</w:t>
            </w:r>
          </w:p>
        </w:tc>
        <w:tc>
          <w:tcPr>
            <w:tcW w:w="1620" w:type="dxa"/>
          </w:tcPr>
          <w:p w:rsidR="006229F9" w:rsidRDefault="006229F9" w:rsidP="006229F9">
            <w:pPr>
              <w:jc w:val="center"/>
            </w:pPr>
            <w:r>
              <w:t>MPOA21.JPG</w:t>
            </w:r>
          </w:p>
          <w:p w:rsidR="006229F9" w:rsidRDefault="006229F9" w:rsidP="006229F9">
            <w:pPr>
              <w:jc w:val="center"/>
            </w:pPr>
            <w:r>
              <w:t>MPOA22.JPG</w:t>
            </w:r>
          </w:p>
        </w:tc>
        <w:tc>
          <w:tcPr>
            <w:tcW w:w="1800" w:type="dxa"/>
          </w:tcPr>
          <w:p w:rsidR="006229F9" w:rsidRDefault="006229F9" w:rsidP="006229F9">
            <w:pPr>
              <w:jc w:val="center"/>
            </w:pPr>
            <w:r>
              <w:t>MCPU</w:t>
            </w:r>
            <w:r>
              <w:t>21</w:t>
            </w:r>
            <w:r>
              <w:t>.JPG</w:t>
            </w:r>
          </w:p>
          <w:p w:rsidR="006229F9" w:rsidRDefault="006229F9" w:rsidP="006229F9">
            <w:pPr>
              <w:jc w:val="center"/>
            </w:pPr>
            <w:r>
              <w:t>MCPU</w:t>
            </w:r>
            <w:r>
              <w:t>22</w:t>
            </w:r>
            <w:r>
              <w:t>.JPG</w:t>
            </w:r>
          </w:p>
        </w:tc>
        <w:tc>
          <w:tcPr>
            <w:tcW w:w="1800" w:type="dxa"/>
          </w:tcPr>
          <w:p w:rsidR="006229F9" w:rsidRDefault="006229F9" w:rsidP="006229F9">
            <w:pPr>
              <w:jc w:val="center"/>
            </w:pPr>
            <w:r>
              <w:t>LCPU</w:t>
            </w:r>
            <w:r>
              <w:t>21</w:t>
            </w:r>
            <w:r>
              <w:t>.JPG</w:t>
            </w:r>
          </w:p>
          <w:p w:rsidR="006229F9" w:rsidRDefault="006229F9" w:rsidP="006229F9">
            <w:pPr>
              <w:jc w:val="center"/>
            </w:pPr>
            <w:r>
              <w:t>LCPU</w:t>
            </w:r>
            <w:r>
              <w:t>22</w:t>
            </w:r>
            <w:r>
              <w:t>.JPG</w:t>
            </w:r>
          </w:p>
        </w:tc>
      </w:tr>
      <w:tr w:rsidR="006229F9" w:rsidTr="006229F9">
        <w:tc>
          <w:tcPr>
            <w:tcW w:w="1188" w:type="dxa"/>
          </w:tcPr>
          <w:p w:rsidR="006229F9" w:rsidRDefault="006229F9" w:rsidP="009E3CE2">
            <w:pPr>
              <w:jc w:val="both"/>
            </w:pPr>
            <w:r>
              <w:t>12</w:t>
            </w:r>
          </w:p>
        </w:tc>
        <w:tc>
          <w:tcPr>
            <w:tcW w:w="2250" w:type="dxa"/>
          </w:tcPr>
          <w:p w:rsidR="006229F9" w:rsidRDefault="006229F9" w:rsidP="009E3CE2">
            <w:pPr>
              <w:jc w:val="both"/>
            </w:pPr>
            <w:r>
              <w:t>Sexually Experienced</w:t>
            </w:r>
          </w:p>
        </w:tc>
        <w:tc>
          <w:tcPr>
            <w:tcW w:w="1620" w:type="dxa"/>
          </w:tcPr>
          <w:p w:rsidR="006229F9" w:rsidRDefault="006229F9" w:rsidP="006229F9">
            <w:pPr>
              <w:jc w:val="center"/>
            </w:pPr>
            <w:r>
              <w:t>MPOA23.JPG</w:t>
            </w:r>
          </w:p>
          <w:p w:rsidR="006229F9" w:rsidRDefault="006229F9" w:rsidP="006229F9">
            <w:pPr>
              <w:jc w:val="center"/>
            </w:pPr>
          </w:p>
        </w:tc>
        <w:tc>
          <w:tcPr>
            <w:tcW w:w="1800" w:type="dxa"/>
          </w:tcPr>
          <w:p w:rsidR="006229F9" w:rsidRDefault="006229F9" w:rsidP="006229F9">
            <w:pPr>
              <w:jc w:val="center"/>
            </w:pPr>
            <w:r>
              <w:t>MCPU</w:t>
            </w:r>
            <w:r>
              <w:t>23</w:t>
            </w:r>
            <w:r>
              <w:t>.JPG</w:t>
            </w:r>
          </w:p>
          <w:p w:rsidR="006229F9" w:rsidRDefault="006229F9" w:rsidP="006229F9">
            <w:pPr>
              <w:jc w:val="center"/>
            </w:pPr>
            <w:r>
              <w:t>MCPU</w:t>
            </w:r>
            <w:r>
              <w:t>24</w:t>
            </w:r>
            <w:r>
              <w:t>.JPG</w:t>
            </w:r>
          </w:p>
        </w:tc>
        <w:tc>
          <w:tcPr>
            <w:tcW w:w="1800" w:type="dxa"/>
          </w:tcPr>
          <w:p w:rsidR="006229F9" w:rsidRDefault="006229F9" w:rsidP="006229F9">
            <w:pPr>
              <w:jc w:val="center"/>
            </w:pPr>
            <w:r>
              <w:t>LCPU</w:t>
            </w:r>
            <w:r>
              <w:t>23</w:t>
            </w:r>
            <w:r>
              <w:t>.JPG</w:t>
            </w:r>
          </w:p>
          <w:p w:rsidR="006229F9" w:rsidRDefault="006229F9" w:rsidP="006229F9">
            <w:pPr>
              <w:jc w:val="center"/>
            </w:pPr>
            <w:r>
              <w:t>LCPU</w:t>
            </w:r>
            <w:r>
              <w:t>24</w:t>
            </w:r>
            <w:r>
              <w:t>.JPG</w:t>
            </w:r>
          </w:p>
        </w:tc>
      </w:tr>
      <w:tr w:rsidR="006229F9" w:rsidTr="006229F9">
        <w:tc>
          <w:tcPr>
            <w:tcW w:w="1188" w:type="dxa"/>
          </w:tcPr>
          <w:p w:rsidR="006229F9" w:rsidRDefault="006229F9" w:rsidP="009E3CE2">
            <w:pPr>
              <w:jc w:val="both"/>
            </w:pPr>
            <w:r>
              <w:t>13</w:t>
            </w:r>
          </w:p>
        </w:tc>
        <w:tc>
          <w:tcPr>
            <w:tcW w:w="2250" w:type="dxa"/>
          </w:tcPr>
          <w:p w:rsidR="006229F9" w:rsidRDefault="006229F9" w:rsidP="009E3CE2">
            <w:pPr>
              <w:jc w:val="both"/>
            </w:pPr>
            <w:r>
              <w:t>Sexually Experienced</w:t>
            </w:r>
          </w:p>
        </w:tc>
        <w:tc>
          <w:tcPr>
            <w:tcW w:w="1620" w:type="dxa"/>
          </w:tcPr>
          <w:p w:rsidR="006229F9" w:rsidRDefault="006229F9" w:rsidP="006229F9">
            <w:pPr>
              <w:jc w:val="center"/>
            </w:pPr>
            <w:r>
              <w:t>MPOA25.JPG</w:t>
            </w:r>
          </w:p>
          <w:p w:rsidR="006229F9" w:rsidRDefault="006229F9" w:rsidP="006229F9">
            <w:pPr>
              <w:jc w:val="center"/>
            </w:pPr>
            <w:r>
              <w:t>MPOA26.JPG</w:t>
            </w:r>
          </w:p>
        </w:tc>
        <w:tc>
          <w:tcPr>
            <w:tcW w:w="1800" w:type="dxa"/>
          </w:tcPr>
          <w:p w:rsidR="006229F9" w:rsidRDefault="006229F9" w:rsidP="006229F9">
            <w:pPr>
              <w:jc w:val="center"/>
            </w:pPr>
            <w:r>
              <w:t>MCPU</w:t>
            </w:r>
            <w:r>
              <w:t>25</w:t>
            </w:r>
            <w:r>
              <w:t>.JPG</w:t>
            </w:r>
          </w:p>
          <w:p w:rsidR="006229F9" w:rsidRDefault="006229F9" w:rsidP="006229F9">
            <w:pPr>
              <w:jc w:val="center"/>
            </w:pPr>
            <w:r>
              <w:t>MCPU</w:t>
            </w:r>
            <w:r>
              <w:t>26</w:t>
            </w:r>
            <w:r>
              <w:t>.JPG</w:t>
            </w:r>
          </w:p>
        </w:tc>
        <w:tc>
          <w:tcPr>
            <w:tcW w:w="1800" w:type="dxa"/>
          </w:tcPr>
          <w:p w:rsidR="006229F9" w:rsidRDefault="006229F9" w:rsidP="006229F9">
            <w:pPr>
              <w:jc w:val="center"/>
            </w:pPr>
            <w:r>
              <w:t>LCPU</w:t>
            </w:r>
            <w:r>
              <w:t>25</w:t>
            </w:r>
            <w:r>
              <w:t>.JPG</w:t>
            </w:r>
          </w:p>
          <w:p w:rsidR="006229F9" w:rsidRDefault="006229F9" w:rsidP="006229F9">
            <w:pPr>
              <w:jc w:val="center"/>
            </w:pPr>
            <w:r>
              <w:t>LCPU</w:t>
            </w:r>
            <w:r>
              <w:t>26</w:t>
            </w:r>
            <w:r>
              <w:t>.JPG</w:t>
            </w:r>
          </w:p>
        </w:tc>
      </w:tr>
    </w:tbl>
    <w:p w:rsidR="00260EDA" w:rsidRDefault="00260EDA" w:rsidP="009E3CE2">
      <w:pPr>
        <w:jc w:val="both"/>
      </w:pPr>
    </w:p>
    <w:p w:rsidR="00260EDA" w:rsidRDefault="006229F9" w:rsidP="009E3CE2">
      <w:pPr>
        <w:jc w:val="both"/>
      </w:pPr>
      <w:r>
        <w:t xml:space="preserve">For cell counts, I generally take at least two photographs per </w:t>
      </w:r>
      <w:r w:rsidR="00AB55D7">
        <w:t>region</w:t>
      </w:r>
      <w:r>
        <w:t xml:space="preserve"> and average these numbers to arrive at a mean cell count. This serves to red</w:t>
      </w:r>
      <w:r w:rsidR="00AB55D7">
        <w:t>uce variability between animals and increase the likelihood of obtaining statistical significance if there is a difference between experimental groups.</w:t>
      </w:r>
      <w:r w:rsidR="00500660">
        <w:t xml:space="preserve"> In instances where only one section is available (e.g., if tissue quality in other sections is poor), you can use this singular value in lieu of the mean count.</w:t>
      </w:r>
      <w:bookmarkStart w:id="0" w:name="_GoBack"/>
      <w:bookmarkEnd w:id="0"/>
    </w:p>
    <w:p w:rsidR="006229F9" w:rsidRDefault="006229F9">
      <w:pPr>
        <w:rPr>
          <w:b/>
        </w:rPr>
      </w:pPr>
      <w:r>
        <w:rPr>
          <w:b/>
        </w:rPr>
        <w:br w:type="page"/>
      </w:r>
    </w:p>
    <w:p w:rsidR="009061BF" w:rsidRPr="00B36CE1" w:rsidRDefault="00B36CE1" w:rsidP="00B36CE1">
      <w:pPr>
        <w:jc w:val="center"/>
        <w:rPr>
          <w:b/>
        </w:rPr>
      </w:pPr>
      <w:r w:rsidRPr="00B36CE1">
        <w:rPr>
          <w:b/>
        </w:rPr>
        <w:lastRenderedPageBreak/>
        <w:t>References</w:t>
      </w:r>
    </w:p>
    <w:p w:rsidR="009061BF" w:rsidRDefault="009061BF" w:rsidP="009061BF">
      <w:pPr>
        <w:pStyle w:val="ListParagraph"/>
        <w:numPr>
          <w:ilvl w:val="0"/>
          <w:numId w:val="1"/>
        </w:numPr>
        <w:jc w:val="both"/>
      </w:pPr>
      <w:r>
        <w:t xml:space="preserve">Dominguez JM, Brann JH, Gil M, Hull EM. Sexual experience increases nitric oxide synthase in the medial </w:t>
      </w:r>
      <w:proofErr w:type="spellStart"/>
      <w:r>
        <w:t>preoptic</w:t>
      </w:r>
      <w:proofErr w:type="spellEnd"/>
      <w:r>
        <w:t xml:space="preserve"> area of male rats. </w:t>
      </w:r>
      <w:proofErr w:type="spellStart"/>
      <w:r>
        <w:t>Behav</w:t>
      </w:r>
      <w:proofErr w:type="spellEnd"/>
      <w:r>
        <w:t xml:space="preserve"> </w:t>
      </w:r>
      <w:proofErr w:type="spellStart"/>
      <w:r>
        <w:t>Neurosci</w:t>
      </w:r>
      <w:proofErr w:type="spellEnd"/>
      <w:r>
        <w:t>. 2006 Dec</w:t>
      </w:r>
      <w:proofErr w:type="gramStart"/>
      <w:r>
        <w:t>;120</w:t>
      </w:r>
      <w:proofErr w:type="gramEnd"/>
      <w:r>
        <w:t>(6):1389-94.</w:t>
      </w:r>
    </w:p>
    <w:p w:rsidR="008C36E0" w:rsidRDefault="008C36E0" w:rsidP="008C36E0">
      <w:pPr>
        <w:pStyle w:val="ListParagraph"/>
        <w:numPr>
          <w:ilvl w:val="0"/>
          <w:numId w:val="1"/>
        </w:numPr>
        <w:jc w:val="both"/>
      </w:pPr>
      <w:r>
        <w:t xml:space="preserve">Hull EM, Dominguez JM. Getting his act together: roles of glutamate, nitric oxide, and dopamine in the medial </w:t>
      </w:r>
      <w:proofErr w:type="spellStart"/>
      <w:r>
        <w:t>preoptic</w:t>
      </w:r>
      <w:proofErr w:type="spellEnd"/>
      <w:r>
        <w:t xml:space="preserve"> area. Brain Res. 2006 Dec 18</w:t>
      </w:r>
      <w:proofErr w:type="gramStart"/>
      <w:r>
        <w:t>;1126</w:t>
      </w:r>
      <w:proofErr w:type="gramEnd"/>
      <w:r>
        <w:t>(1):66-75.</w:t>
      </w:r>
    </w:p>
    <w:p w:rsidR="008C36E0" w:rsidRDefault="008C36E0" w:rsidP="008C36E0">
      <w:pPr>
        <w:pStyle w:val="ListParagraph"/>
        <w:numPr>
          <w:ilvl w:val="0"/>
          <w:numId w:val="1"/>
        </w:numPr>
        <w:jc w:val="both"/>
      </w:pPr>
      <w:r>
        <w:t>Sato SM, Hull EM. The nitric oxide-</w:t>
      </w:r>
      <w:proofErr w:type="spellStart"/>
      <w:r>
        <w:t>guanosine</w:t>
      </w:r>
      <w:proofErr w:type="spellEnd"/>
      <w:r>
        <w:t xml:space="preserve"> 3'</w:t>
      </w:r>
      <w:proofErr w:type="gramStart"/>
      <w:r>
        <w:t>,5'</w:t>
      </w:r>
      <w:proofErr w:type="gramEnd"/>
      <w:r>
        <w:t xml:space="preserve">-cyclic monophosphate pathway regulates dopamine efflux in the medial </w:t>
      </w:r>
      <w:proofErr w:type="spellStart"/>
      <w:r>
        <w:t>preoptic</w:t>
      </w:r>
      <w:proofErr w:type="spellEnd"/>
      <w:r>
        <w:t xml:space="preserve"> area and copulation in male rats. Neuroscience. 2006 May 12</w:t>
      </w:r>
      <w:proofErr w:type="gramStart"/>
      <w:r>
        <w:t>;139</w:t>
      </w:r>
      <w:proofErr w:type="gramEnd"/>
      <w:r>
        <w:t>(2):417-28.</w:t>
      </w:r>
    </w:p>
    <w:p w:rsidR="008C36E0" w:rsidRDefault="008C36E0" w:rsidP="008C36E0">
      <w:pPr>
        <w:pStyle w:val="ListParagraph"/>
        <w:numPr>
          <w:ilvl w:val="0"/>
          <w:numId w:val="1"/>
        </w:numPr>
        <w:jc w:val="both"/>
      </w:pPr>
      <w:proofErr w:type="spellStart"/>
      <w:r>
        <w:t>Taskiran</w:t>
      </w:r>
      <w:proofErr w:type="spellEnd"/>
      <w:r>
        <w:t xml:space="preserve"> D, </w:t>
      </w:r>
      <w:proofErr w:type="spellStart"/>
      <w:r>
        <w:t>Kutay</w:t>
      </w:r>
      <w:proofErr w:type="spellEnd"/>
      <w:r>
        <w:t xml:space="preserve"> FZ, </w:t>
      </w:r>
      <w:proofErr w:type="spellStart"/>
      <w:r>
        <w:t>Pogun</w:t>
      </w:r>
      <w:proofErr w:type="spellEnd"/>
      <w:r>
        <w:t xml:space="preserve"> S. Effect of carbon monoxide on dopamine and glutamate uptake and </w:t>
      </w:r>
      <w:proofErr w:type="spellStart"/>
      <w:r>
        <w:t>cGMP</w:t>
      </w:r>
      <w:proofErr w:type="spellEnd"/>
      <w:r>
        <w:t xml:space="preserve"> levels in rat brain. </w:t>
      </w:r>
      <w:proofErr w:type="spellStart"/>
      <w:r>
        <w:t>Neuropsychopharmacology</w:t>
      </w:r>
      <w:proofErr w:type="spellEnd"/>
      <w:r>
        <w:t>. 2003 Jun</w:t>
      </w:r>
      <w:proofErr w:type="gramStart"/>
      <w:r>
        <w:t>;28</w:t>
      </w:r>
      <w:proofErr w:type="gramEnd"/>
      <w:r>
        <w:t>(6):1176-81.</w:t>
      </w:r>
    </w:p>
    <w:p w:rsidR="00B36CE1" w:rsidRDefault="00B36CE1" w:rsidP="00B36CE1">
      <w:pPr>
        <w:pStyle w:val="ListParagraph"/>
        <w:numPr>
          <w:ilvl w:val="0"/>
          <w:numId w:val="1"/>
        </w:numPr>
        <w:jc w:val="both"/>
      </w:pPr>
      <w:proofErr w:type="spellStart"/>
      <w:r w:rsidRPr="00B36CE1">
        <w:t>Balleine</w:t>
      </w:r>
      <w:proofErr w:type="spellEnd"/>
      <w:r w:rsidRPr="00B36CE1">
        <w:t xml:space="preserve"> BW, </w:t>
      </w:r>
      <w:proofErr w:type="spellStart"/>
      <w:r w:rsidRPr="00B36CE1">
        <w:t>Liljeholm</w:t>
      </w:r>
      <w:proofErr w:type="spellEnd"/>
      <w:r w:rsidRPr="00B36CE1">
        <w:t xml:space="preserve"> M, </w:t>
      </w:r>
      <w:proofErr w:type="spellStart"/>
      <w:r w:rsidRPr="00B36CE1">
        <w:t>Ostlund</w:t>
      </w:r>
      <w:proofErr w:type="spellEnd"/>
      <w:r w:rsidRPr="00B36CE1">
        <w:t xml:space="preserve"> SB. The integrative function of the basal ganglia in instrumental conditioning. </w:t>
      </w:r>
      <w:proofErr w:type="spellStart"/>
      <w:r w:rsidRPr="00B36CE1">
        <w:t>Behav</w:t>
      </w:r>
      <w:proofErr w:type="spellEnd"/>
      <w:r w:rsidRPr="00B36CE1">
        <w:t xml:space="preserve"> Brain Res. 2009 Apr 12</w:t>
      </w:r>
      <w:proofErr w:type="gramStart"/>
      <w:r w:rsidRPr="00B36CE1">
        <w:t>;199</w:t>
      </w:r>
      <w:proofErr w:type="gramEnd"/>
      <w:r w:rsidRPr="00B36CE1">
        <w:t>(1):43-52.</w:t>
      </w:r>
    </w:p>
    <w:p w:rsidR="008C36E0" w:rsidRDefault="0079381F" w:rsidP="00B36CE1">
      <w:pPr>
        <w:pStyle w:val="ListParagraph"/>
        <w:numPr>
          <w:ilvl w:val="0"/>
          <w:numId w:val="1"/>
        </w:numPr>
        <w:jc w:val="both"/>
      </w:pPr>
      <w:proofErr w:type="spellStart"/>
      <w:r w:rsidRPr="0079381F">
        <w:t>Centonze</w:t>
      </w:r>
      <w:proofErr w:type="spellEnd"/>
      <w:r w:rsidRPr="0079381F">
        <w:t xml:space="preserve"> D, </w:t>
      </w:r>
      <w:proofErr w:type="spellStart"/>
      <w:r w:rsidRPr="0079381F">
        <w:t>Gubellini</w:t>
      </w:r>
      <w:proofErr w:type="spellEnd"/>
      <w:r w:rsidRPr="0079381F">
        <w:t xml:space="preserve"> P, </w:t>
      </w:r>
      <w:proofErr w:type="spellStart"/>
      <w:r w:rsidRPr="0079381F">
        <w:t>Pisani</w:t>
      </w:r>
      <w:proofErr w:type="spellEnd"/>
      <w:r w:rsidRPr="0079381F">
        <w:t xml:space="preserve"> A, </w:t>
      </w:r>
      <w:proofErr w:type="spellStart"/>
      <w:r w:rsidRPr="0079381F">
        <w:t>Bernardi</w:t>
      </w:r>
      <w:proofErr w:type="spellEnd"/>
      <w:r w:rsidRPr="0079381F">
        <w:t xml:space="preserve"> G, </w:t>
      </w:r>
      <w:proofErr w:type="spellStart"/>
      <w:r w:rsidRPr="0079381F">
        <w:t>Calabresi</w:t>
      </w:r>
      <w:proofErr w:type="spellEnd"/>
      <w:r w:rsidRPr="0079381F">
        <w:t xml:space="preserve"> P. Dopamine, acetylcholine and nitric oxide systems interact to induce </w:t>
      </w:r>
      <w:proofErr w:type="spellStart"/>
      <w:r w:rsidRPr="0079381F">
        <w:t>corticostriatal</w:t>
      </w:r>
      <w:proofErr w:type="spellEnd"/>
      <w:r w:rsidRPr="0079381F">
        <w:t xml:space="preserve"> synaptic plasticity. Rev </w:t>
      </w:r>
      <w:proofErr w:type="spellStart"/>
      <w:r w:rsidRPr="0079381F">
        <w:t>Neurosci</w:t>
      </w:r>
      <w:proofErr w:type="spellEnd"/>
      <w:r w:rsidRPr="0079381F">
        <w:t>. 2003</w:t>
      </w:r>
      <w:proofErr w:type="gramStart"/>
      <w:r w:rsidRPr="0079381F">
        <w:t>;14</w:t>
      </w:r>
      <w:proofErr w:type="gramEnd"/>
      <w:r w:rsidRPr="0079381F">
        <w:t>(3):207-16.</w:t>
      </w:r>
    </w:p>
    <w:p w:rsidR="009061BF" w:rsidRDefault="009061BF" w:rsidP="008C36E0">
      <w:pPr>
        <w:pStyle w:val="ListParagraph"/>
      </w:pPr>
    </w:p>
    <w:sectPr w:rsidR="009061BF">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CE2" w:rsidRDefault="009E3CE2" w:rsidP="009E3CE2">
      <w:pPr>
        <w:spacing w:after="0" w:line="240" w:lineRule="auto"/>
      </w:pPr>
      <w:r>
        <w:separator/>
      </w:r>
    </w:p>
  </w:endnote>
  <w:endnote w:type="continuationSeparator" w:id="0">
    <w:p w:rsidR="009E3CE2" w:rsidRDefault="009E3CE2" w:rsidP="009E3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984281"/>
      <w:docPartObj>
        <w:docPartGallery w:val="Page Numbers (Bottom of Page)"/>
        <w:docPartUnique/>
      </w:docPartObj>
    </w:sdtPr>
    <w:sdtEndPr>
      <w:rPr>
        <w:color w:val="808080" w:themeColor="background1" w:themeShade="80"/>
        <w:spacing w:val="60"/>
      </w:rPr>
    </w:sdtEndPr>
    <w:sdtContent>
      <w:p w:rsidR="009E3CE2" w:rsidRDefault="009E3CE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00660" w:rsidRPr="00500660">
          <w:rPr>
            <w:b/>
            <w:bCs/>
            <w:noProof/>
          </w:rPr>
          <w:t>6</w:t>
        </w:r>
        <w:r>
          <w:rPr>
            <w:b/>
            <w:bCs/>
            <w:noProof/>
          </w:rPr>
          <w:fldChar w:fldCharType="end"/>
        </w:r>
        <w:r>
          <w:rPr>
            <w:b/>
            <w:bCs/>
          </w:rPr>
          <w:t xml:space="preserve"> | </w:t>
        </w:r>
        <w:r>
          <w:rPr>
            <w:color w:val="808080" w:themeColor="background1" w:themeShade="80"/>
            <w:spacing w:val="60"/>
          </w:rPr>
          <w:t>Page</w:t>
        </w:r>
      </w:p>
    </w:sdtContent>
  </w:sdt>
  <w:p w:rsidR="009E3CE2" w:rsidRDefault="009E3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CE2" w:rsidRDefault="009E3CE2" w:rsidP="009E3CE2">
      <w:pPr>
        <w:spacing w:after="0" w:line="240" w:lineRule="auto"/>
      </w:pPr>
      <w:r>
        <w:separator/>
      </w:r>
    </w:p>
  </w:footnote>
  <w:footnote w:type="continuationSeparator" w:id="0">
    <w:p w:rsidR="009E3CE2" w:rsidRDefault="009E3CE2" w:rsidP="009E3C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5D7" w:rsidRDefault="00AB55D7">
    <w:pPr>
      <w:pStyle w:val="Header"/>
    </w:pPr>
    <w:r>
      <w:t>Prepared by C. Robison</w:t>
    </w:r>
    <w:r>
      <w:tab/>
    </w:r>
    <w:r>
      <w:tab/>
      <w:t>8/18/2011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91A"/>
    <w:multiLevelType w:val="hybridMultilevel"/>
    <w:tmpl w:val="11926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1BF"/>
    <w:rsid w:val="00020796"/>
    <w:rsid w:val="000D792A"/>
    <w:rsid w:val="00260EDA"/>
    <w:rsid w:val="002C16EF"/>
    <w:rsid w:val="003F2544"/>
    <w:rsid w:val="004F1DA9"/>
    <w:rsid w:val="00500660"/>
    <w:rsid w:val="005A7A55"/>
    <w:rsid w:val="006229F9"/>
    <w:rsid w:val="0079381F"/>
    <w:rsid w:val="008C36E0"/>
    <w:rsid w:val="009061BF"/>
    <w:rsid w:val="009E3CE2"/>
    <w:rsid w:val="00A14830"/>
    <w:rsid w:val="00AB55D7"/>
    <w:rsid w:val="00B135A7"/>
    <w:rsid w:val="00B36CE1"/>
    <w:rsid w:val="00C50351"/>
    <w:rsid w:val="00CC5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1BF"/>
    <w:pPr>
      <w:ind w:left="720"/>
      <w:contextualSpacing/>
    </w:pPr>
  </w:style>
  <w:style w:type="paragraph" w:styleId="BalloonText">
    <w:name w:val="Balloon Text"/>
    <w:basedOn w:val="Normal"/>
    <w:link w:val="BalloonTextChar"/>
    <w:uiPriority w:val="99"/>
    <w:semiHidden/>
    <w:unhideWhenUsed/>
    <w:rsid w:val="005A7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A55"/>
    <w:rPr>
      <w:rFonts w:ascii="Tahoma" w:hAnsi="Tahoma" w:cs="Tahoma"/>
      <w:sz w:val="16"/>
      <w:szCs w:val="16"/>
    </w:rPr>
  </w:style>
  <w:style w:type="paragraph" w:styleId="Header">
    <w:name w:val="header"/>
    <w:basedOn w:val="Normal"/>
    <w:link w:val="HeaderChar"/>
    <w:uiPriority w:val="99"/>
    <w:unhideWhenUsed/>
    <w:rsid w:val="009E3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CE2"/>
  </w:style>
  <w:style w:type="paragraph" w:styleId="Footer">
    <w:name w:val="footer"/>
    <w:basedOn w:val="Normal"/>
    <w:link w:val="FooterChar"/>
    <w:uiPriority w:val="99"/>
    <w:unhideWhenUsed/>
    <w:rsid w:val="009E3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CE2"/>
  </w:style>
  <w:style w:type="table" w:styleId="TableGrid">
    <w:name w:val="Table Grid"/>
    <w:basedOn w:val="TableNormal"/>
    <w:uiPriority w:val="59"/>
    <w:rsid w:val="006229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1BF"/>
    <w:pPr>
      <w:ind w:left="720"/>
      <w:contextualSpacing/>
    </w:pPr>
  </w:style>
  <w:style w:type="paragraph" w:styleId="BalloonText">
    <w:name w:val="Balloon Text"/>
    <w:basedOn w:val="Normal"/>
    <w:link w:val="BalloonTextChar"/>
    <w:uiPriority w:val="99"/>
    <w:semiHidden/>
    <w:unhideWhenUsed/>
    <w:rsid w:val="005A7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A55"/>
    <w:rPr>
      <w:rFonts w:ascii="Tahoma" w:hAnsi="Tahoma" w:cs="Tahoma"/>
      <w:sz w:val="16"/>
      <w:szCs w:val="16"/>
    </w:rPr>
  </w:style>
  <w:style w:type="paragraph" w:styleId="Header">
    <w:name w:val="header"/>
    <w:basedOn w:val="Normal"/>
    <w:link w:val="HeaderChar"/>
    <w:uiPriority w:val="99"/>
    <w:unhideWhenUsed/>
    <w:rsid w:val="009E3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CE2"/>
  </w:style>
  <w:style w:type="paragraph" w:styleId="Footer">
    <w:name w:val="footer"/>
    <w:basedOn w:val="Normal"/>
    <w:link w:val="FooterChar"/>
    <w:uiPriority w:val="99"/>
    <w:unhideWhenUsed/>
    <w:rsid w:val="009E3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CE2"/>
  </w:style>
  <w:style w:type="table" w:styleId="TableGrid">
    <w:name w:val="Table Grid"/>
    <w:basedOn w:val="TableNormal"/>
    <w:uiPriority w:val="59"/>
    <w:rsid w:val="006229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1497</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Bimston</dc:creator>
  <cp:lastModifiedBy>Bimston</cp:lastModifiedBy>
  <cp:revision>4</cp:revision>
  <cp:lastPrinted>2011-08-18T21:07:00Z</cp:lastPrinted>
  <dcterms:created xsi:type="dcterms:W3CDTF">2011-08-18T20:32:00Z</dcterms:created>
  <dcterms:modified xsi:type="dcterms:W3CDTF">2011-08-18T21:50:00Z</dcterms:modified>
</cp:coreProperties>
</file>